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B8" w:rsidRDefault="002F4877" w:rsidP="00141F42">
      <w:pPr>
        <w:bidi/>
        <w:spacing w:after="0" w:line="240" w:lineRule="auto"/>
        <w:rPr>
          <w:rFonts w:asciiTheme="majorBidi" w:hAnsiTheme="majorBidi" w:cstheme="majorBidi"/>
          <w:color w:val="0070C0"/>
          <w:sz w:val="28"/>
          <w:szCs w:val="28"/>
          <w:rtl/>
          <w:lang w:bidi="ar-MA"/>
        </w:rPr>
      </w:pPr>
      <w:r w:rsidRPr="002F4877">
        <w:rPr>
          <w:rFonts w:asciiTheme="majorBidi" w:hAnsiTheme="majorBidi" w:cstheme="majorBidi"/>
          <w:noProof/>
          <w:sz w:val="28"/>
          <w:szCs w:val="28"/>
          <w:rtl/>
          <w:lang w:eastAsia="fr-FR"/>
        </w:rPr>
        <w:pict>
          <v:rect id="_x0000_s1026" style="position:absolute;left:0;text-align:left;margin-left:0;margin-top:-33.9pt;width:277.85pt;height:47.55pt;z-index:251658240;mso-position-horizontal:center;mso-position-horizontal-relative:margin;v-text-anchor:middle" fillcolor="white [3201]" strokecolor="#95b3d7 [1940]" strokeweight="1pt">
            <v:fill color2="#b8cce4 [1300]" focusposition="1" focussize="" focus="100%" type="gradient"/>
            <v:shadow type="perspective" color="#243f60 [1604]" opacity=".5" offset="1pt" offset2="-3pt"/>
            <v:textbox style="mso-next-textbox:#_x0000_s1026">
              <w:txbxContent>
                <w:p w:rsidR="00732DE4" w:rsidRPr="00D04671" w:rsidRDefault="009F3C6C" w:rsidP="009F3C6C">
                  <w:pPr>
                    <w:bidi/>
                    <w:jc w:val="center"/>
                    <w:rPr>
                      <w:szCs w:val="32"/>
                    </w:rPr>
                  </w:pPr>
                  <w:r w:rsidRPr="009F3C6C">
                    <w:rPr>
                      <w:rFonts w:ascii="Angsana New" w:hAnsi="Angsana New" w:cs="Amiri" w:hint="cs"/>
                      <w:sz w:val="32"/>
                      <w:szCs w:val="32"/>
                      <w:rtl/>
                      <w:lang w:bidi="ar-MA"/>
                    </w:rPr>
                    <w:t>الثورات</w:t>
                  </w:r>
                  <w:r w:rsidRPr="009F3C6C">
                    <w:rPr>
                      <w:rFonts w:ascii="Angsana New" w:hAnsi="Angsana New" w:cs="Amiri"/>
                      <w:sz w:val="32"/>
                      <w:szCs w:val="32"/>
                      <w:rtl/>
                      <w:lang w:bidi="ar-MA"/>
                    </w:rPr>
                    <w:t xml:space="preserve"> </w:t>
                  </w:r>
                  <w:r w:rsidRPr="009F3C6C">
                    <w:rPr>
                      <w:rFonts w:ascii="Angsana New" w:hAnsi="Angsana New" w:cs="Amiri" w:hint="cs"/>
                      <w:sz w:val="32"/>
                      <w:szCs w:val="32"/>
                      <w:rtl/>
                      <w:lang w:bidi="ar-MA"/>
                    </w:rPr>
                    <w:t>الاجتماعية</w:t>
                  </w:r>
                  <w:r w:rsidRPr="009F3C6C">
                    <w:rPr>
                      <w:rFonts w:ascii="Angsana New" w:hAnsi="Angsana New" w:cs="Amiri"/>
                      <w:sz w:val="32"/>
                      <w:szCs w:val="32"/>
                      <w:rtl/>
                      <w:lang w:bidi="ar-MA"/>
                    </w:rPr>
                    <w:t xml:space="preserve"> </w:t>
                  </w:r>
                  <w:r w:rsidRPr="009F3C6C">
                    <w:rPr>
                      <w:rFonts w:ascii="Angsana New" w:hAnsi="Angsana New" w:cs="Amiri" w:hint="cs"/>
                      <w:sz w:val="32"/>
                      <w:szCs w:val="32"/>
                      <w:rtl/>
                      <w:lang w:bidi="ar-MA"/>
                    </w:rPr>
                    <w:t>والسياسية</w:t>
                  </w:r>
                  <w:r w:rsidRPr="009F3C6C">
                    <w:rPr>
                      <w:rFonts w:ascii="Angsana New" w:hAnsi="Angsana New" w:cs="Amiri"/>
                      <w:sz w:val="32"/>
                      <w:szCs w:val="32"/>
                      <w:rtl/>
                      <w:lang w:bidi="ar-MA"/>
                    </w:rPr>
                    <w:t xml:space="preserve"> (</w:t>
                  </w:r>
                  <w:r w:rsidRPr="009F3C6C">
                    <w:rPr>
                      <w:rFonts w:ascii="Angsana New" w:hAnsi="Angsana New" w:cs="Amiri" w:hint="cs"/>
                      <w:sz w:val="32"/>
                      <w:szCs w:val="32"/>
                      <w:rtl/>
                      <w:lang w:bidi="ar-MA"/>
                    </w:rPr>
                    <w:t>الثورة</w:t>
                  </w:r>
                  <w:r w:rsidRPr="009F3C6C">
                    <w:rPr>
                      <w:rFonts w:ascii="Angsana New" w:hAnsi="Angsana New" w:cs="Amiri"/>
                      <w:sz w:val="32"/>
                      <w:szCs w:val="32"/>
                      <w:rtl/>
                      <w:lang w:bidi="ar-MA"/>
                    </w:rPr>
                    <w:t xml:space="preserve"> </w:t>
                  </w:r>
                  <w:r w:rsidRPr="009F3C6C">
                    <w:rPr>
                      <w:rFonts w:ascii="Angsana New" w:hAnsi="Angsana New" w:cs="Amiri" w:hint="cs"/>
                      <w:sz w:val="32"/>
                      <w:szCs w:val="32"/>
                      <w:rtl/>
                      <w:lang w:bidi="ar-MA"/>
                    </w:rPr>
                    <w:t>الفرنسية</w:t>
                  </w:r>
                  <w:r w:rsidRPr="009F3C6C">
                    <w:rPr>
                      <w:rFonts w:ascii="Angsana New" w:hAnsi="Angsana New" w:cs="Amiri"/>
                      <w:sz w:val="32"/>
                      <w:szCs w:val="32"/>
                      <w:rtl/>
                      <w:lang w:bidi="ar-MA"/>
                    </w:rPr>
                    <w:t>)</w:t>
                  </w:r>
                </w:p>
                <w:p w:rsidR="000B4F4B" w:rsidRPr="00732DE4" w:rsidRDefault="000B4F4B" w:rsidP="00732DE4">
                  <w:pPr>
                    <w:bidi/>
                    <w:spacing w:after="0" w:line="240" w:lineRule="auto"/>
                    <w:jc w:val="center"/>
                    <w:rPr>
                      <w:rFonts w:ascii="Angsana New" w:hAnsi="Angsana New" w:cs="Amiri"/>
                      <w:sz w:val="32"/>
                      <w:szCs w:val="32"/>
                      <w:lang w:bidi="ar-MA"/>
                    </w:rPr>
                  </w:pPr>
                </w:p>
                <w:p w:rsidR="00CB0C9B" w:rsidRPr="00982FA9" w:rsidRDefault="00CB0C9B" w:rsidP="000B4F4B">
                  <w:pPr>
                    <w:tabs>
                      <w:tab w:val="right" w:pos="1574"/>
                    </w:tabs>
                    <w:bidi/>
                    <w:jc w:val="center"/>
                    <w:rPr>
                      <w:rFonts w:cs="Amiri"/>
                      <w:sz w:val="30"/>
                      <w:szCs w:val="30"/>
                      <w:lang w:bidi="ar-MA"/>
                    </w:rPr>
                  </w:pPr>
                </w:p>
              </w:txbxContent>
            </v:textbox>
            <w10:wrap anchorx="margin"/>
          </v:rect>
        </w:pict>
      </w:r>
    </w:p>
    <w:p w:rsidR="007C52B8" w:rsidRDefault="007C52B8" w:rsidP="007C52B8">
      <w:pPr>
        <w:bidi/>
        <w:spacing w:after="0" w:line="240" w:lineRule="auto"/>
        <w:rPr>
          <w:rFonts w:asciiTheme="majorBidi" w:hAnsiTheme="majorBidi" w:cstheme="majorBidi"/>
          <w:color w:val="0070C0"/>
          <w:sz w:val="28"/>
          <w:szCs w:val="28"/>
          <w:rtl/>
          <w:lang w:bidi="ar-MA"/>
        </w:rPr>
      </w:pPr>
    </w:p>
    <w:p w:rsidR="005F1A60" w:rsidRPr="00006AD6" w:rsidRDefault="00B2530C" w:rsidP="003D077A">
      <w:pPr>
        <w:bidi/>
        <w:spacing w:after="0" w:line="240" w:lineRule="auto"/>
        <w:jc w:val="both"/>
        <w:rPr>
          <w:rFonts w:asciiTheme="majorBidi" w:hAnsiTheme="majorBidi" w:cs="Traditional Arabic"/>
          <w:b/>
          <w:bCs/>
          <w:color w:val="0070C0"/>
          <w:sz w:val="28"/>
          <w:szCs w:val="28"/>
          <w:rtl/>
          <w:lang w:bidi="ar-MA"/>
        </w:rPr>
      </w:pPr>
      <w:r w:rsidRPr="00006AD6">
        <w:rPr>
          <w:rFonts w:asciiTheme="majorBidi" w:hAnsiTheme="majorBidi" w:cs="Traditional Arabic"/>
          <w:b/>
          <w:bCs/>
          <w:color w:val="0070C0"/>
          <w:sz w:val="28"/>
          <w:szCs w:val="28"/>
          <w:rtl/>
          <w:lang w:bidi="ar-MA"/>
        </w:rPr>
        <w:t>تقديم إشكالي</w:t>
      </w:r>
      <w:r w:rsidR="000D5491" w:rsidRPr="00006AD6">
        <w:rPr>
          <w:rFonts w:asciiTheme="majorBidi" w:hAnsiTheme="majorBidi" w:cs="Traditional Arabic"/>
          <w:b/>
          <w:bCs/>
          <w:color w:val="0070C0"/>
          <w:sz w:val="28"/>
          <w:szCs w:val="28"/>
          <w:rtl/>
          <w:lang w:bidi="ar-MA"/>
        </w:rPr>
        <w:t>:</w:t>
      </w:r>
    </w:p>
    <w:p w:rsidR="00F40EE1" w:rsidRPr="00006AD6" w:rsidRDefault="00F40EE1" w:rsidP="003D077A">
      <w:pPr>
        <w:bidi/>
        <w:spacing w:after="0" w:line="240" w:lineRule="auto"/>
        <w:ind w:firstLine="708"/>
        <w:jc w:val="both"/>
        <w:rPr>
          <w:rFonts w:asciiTheme="majorBidi" w:hAnsiTheme="majorBidi" w:cs="Traditional Arabic"/>
          <w:b/>
          <w:bCs/>
          <w:sz w:val="28"/>
          <w:szCs w:val="28"/>
          <w:rtl/>
        </w:rPr>
      </w:pPr>
      <w:r w:rsidRPr="00006AD6">
        <w:rPr>
          <w:rFonts w:asciiTheme="majorBidi" w:hAnsiTheme="majorBidi" w:cs="Traditional Arabic"/>
          <w:b/>
          <w:bCs/>
          <w:sz w:val="28"/>
          <w:szCs w:val="28"/>
          <w:rtl/>
        </w:rPr>
        <w:t>لم يستطع النظام الملكي في فرنسا خلال القرن 18م مسايرة تحولات المجتمع الفرنسي، مما أدى إلى تضافر مجموعة من العوامل لقيام الثورة الفرنسية ما بين 1789 و1799م.</w:t>
      </w:r>
    </w:p>
    <w:p w:rsidR="00F40EE1" w:rsidRPr="00006AD6" w:rsidRDefault="00F40EE1" w:rsidP="00006AD6">
      <w:pPr>
        <w:pStyle w:val="Paragraphedeliste"/>
        <w:numPr>
          <w:ilvl w:val="0"/>
          <w:numId w:val="35"/>
        </w:numPr>
        <w:bidi/>
        <w:spacing w:after="0" w:line="240" w:lineRule="auto"/>
        <w:jc w:val="both"/>
        <w:rPr>
          <w:rFonts w:asciiTheme="majorBidi" w:hAnsiTheme="majorBidi" w:cs="Traditional Arabic"/>
          <w:b/>
          <w:bCs/>
          <w:sz w:val="28"/>
          <w:szCs w:val="28"/>
          <w:rtl/>
        </w:rPr>
      </w:pPr>
      <w:r w:rsidRPr="00006AD6">
        <w:rPr>
          <w:rFonts w:asciiTheme="majorBidi" w:hAnsiTheme="majorBidi" w:cs="Traditional Arabic"/>
          <w:b/>
          <w:bCs/>
          <w:sz w:val="28"/>
          <w:szCs w:val="28"/>
          <w:rtl/>
        </w:rPr>
        <w:t>فما هي عوامل هذه الثورة؟</w:t>
      </w:r>
    </w:p>
    <w:p w:rsidR="00F40EE1" w:rsidRPr="00006AD6" w:rsidRDefault="00F40EE1" w:rsidP="00006AD6">
      <w:pPr>
        <w:pStyle w:val="Paragraphedeliste"/>
        <w:numPr>
          <w:ilvl w:val="0"/>
          <w:numId w:val="35"/>
        </w:numPr>
        <w:bidi/>
        <w:spacing w:after="0" w:line="240" w:lineRule="auto"/>
        <w:jc w:val="both"/>
        <w:rPr>
          <w:rFonts w:asciiTheme="majorBidi" w:hAnsiTheme="majorBidi" w:cs="Traditional Arabic"/>
          <w:b/>
          <w:bCs/>
          <w:sz w:val="28"/>
          <w:szCs w:val="28"/>
          <w:rtl/>
        </w:rPr>
      </w:pPr>
      <w:r w:rsidRPr="00006AD6">
        <w:rPr>
          <w:rFonts w:asciiTheme="majorBidi" w:hAnsiTheme="majorBidi" w:cs="Traditional Arabic"/>
          <w:b/>
          <w:bCs/>
          <w:sz w:val="28"/>
          <w:szCs w:val="28"/>
          <w:rtl/>
        </w:rPr>
        <w:t>والمراحل التي مرت بها؟</w:t>
      </w:r>
    </w:p>
    <w:p w:rsidR="00C1288F" w:rsidRPr="00006AD6" w:rsidRDefault="00F40EE1" w:rsidP="00006AD6">
      <w:pPr>
        <w:pStyle w:val="Paragraphedeliste"/>
        <w:numPr>
          <w:ilvl w:val="0"/>
          <w:numId w:val="35"/>
        </w:numPr>
        <w:bidi/>
        <w:spacing w:after="0" w:line="240" w:lineRule="auto"/>
        <w:jc w:val="both"/>
        <w:rPr>
          <w:rFonts w:asciiTheme="majorBidi" w:hAnsiTheme="majorBidi" w:cs="Traditional Arabic"/>
          <w:b/>
          <w:bCs/>
          <w:sz w:val="28"/>
          <w:szCs w:val="28"/>
          <w:rtl/>
        </w:rPr>
      </w:pPr>
      <w:r w:rsidRPr="00006AD6">
        <w:rPr>
          <w:rFonts w:asciiTheme="majorBidi" w:hAnsiTheme="majorBidi" w:cs="Traditional Arabic"/>
          <w:b/>
          <w:bCs/>
          <w:sz w:val="28"/>
          <w:szCs w:val="28"/>
          <w:rtl/>
        </w:rPr>
        <w:t>وما أهم النتائج الناتجة عنها؟</w:t>
      </w:r>
    </w:p>
    <w:p w:rsidR="000B4F4B" w:rsidRPr="00006AD6" w:rsidRDefault="001019B6" w:rsidP="00F40EE1">
      <w:pPr>
        <w:bidi/>
        <w:spacing w:after="0" w:line="240" w:lineRule="auto"/>
        <w:jc w:val="both"/>
        <w:rPr>
          <w:rFonts w:asciiTheme="majorBidi" w:eastAsia="Times New Roman" w:hAnsiTheme="majorBidi" w:cs="Traditional Arabic"/>
          <w:b/>
          <w:bCs/>
          <w:color w:val="0070C0"/>
          <w:sz w:val="28"/>
          <w:szCs w:val="28"/>
          <w:lang w:eastAsia="fr-FR" w:bidi="ar-MA"/>
        </w:rPr>
      </w:pPr>
      <w:r w:rsidRPr="00006AD6">
        <w:rPr>
          <w:rFonts w:asciiTheme="majorBidi" w:eastAsia="Times New Roman" w:hAnsiTheme="majorBidi" w:cs="Traditional Arabic"/>
          <w:b/>
          <w:bCs/>
          <w:color w:val="0070C0"/>
          <w:sz w:val="28"/>
          <w:szCs w:val="28"/>
          <w:lang w:eastAsia="fr-FR" w:bidi="ar-MA"/>
        </w:rPr>
        <w:t>I</w:t>
      </w:r>
      <w:r w:rsidRPr="00006AD6">
        <w:rPr>
          <w:rFonts w:asciiTheme="majorBidi" w:eastAsia="Times New Roman" w:hAnsiTheme="majorBidi" w:cs="Traditional Arabic"/>
          <w:b/>
          <w:bCs/>
          <w:color w:val="0070C0"/>
          <w:sz w:val="28"/>
          <w:szCs w:val="28"/>
          <w:rtl/>
          <w:lang w:eastAsia="fr-FR" w:bidi="ar-MA"/>
        </w:rPr>
        <w:t xml:space="preserve"> - </w:t>
      </w:r>
      <w:r w:rsidR="00F40EE1" w:rsidRPr="00006AD6">
        <w:rPr>
          <w:rFonts w:asciiTheme="majorBidi" w:hAnsiTheme="majorBidi" w:cs="Traditional Arabic"/>
          <w:b/>
          <w:bCs/>
          <w:color w:val="0070C0"/>
          <w:sz w:val="28"/>
          <w:szCs w:val="28"/>
          <w:rtl/>
        </w:rPr>
        <w:t>أدت مجموعة من العوامل إلى قيام الثورة الفرنسية</w:t>
      </w:r>
      <w:r w:rsidR="008678FE" w:rsidRPr="00006AD6">
        <w:rPr>
          <w:rFonts w:asciiTheme="majorBidi" w:eastAsia="Times New Roman" w:hAnsiTheme="majorBidi" w:cs="Traditional Arabic"/>
          <w:b/>
          <w:bCs/>
          <w:color w:val="0070C0"/>
          <w:sz w:val="28"/>
          <w:szCs w:val="28"/>
          <w:rtl/>
          <w:lang w:eastAsia="fr-FR" w:bidi="ar-MA"/>
        </w:rPr>
        <w:t>:</w:t>
      </w:r>
    </w:p>
    <w:p w:rsidR="000B4F4B" w:rsidRPr="00006AD6" w:rsidRDefault="000B4F4B" w:rsidP="00F40EE1">
      <w:pPr>
        <w:bidi/>
        <w:spacing w:after="0" w:line="240" w:lineRule="auto"/>
        <w:ind w:firstLine="708"/>
        <w:jc w:val="both"/>
        <w:rPr>
          <w:rFonts w:asciiTheme="majorBidi" w:eastAsia="Times New Roman" w:hAnsiTheme="majorBidi" w:cs="Traditional Arabic"/>
          <w:b/>
          <w:bCs/>
          <w:color w:val="00B050"/>
          <w:sz w:val="28"/>
          <w:szCs w:val="28"/>
          <w:lang w:eastAsia="fr-FR" w:bidi="ar-MA"/>
        </w:rPr>
      </w:pPr>
      <w:r w:rsidRPr="00006AD6">
        <w:rPr>
          <w:rFonts w:asciiTheme="majorBidi" w:eastAsia="Times New Roman" w:hAnsiTheme="majorBidi" w:cs="Traditional Arabic"/>
          <w:b/>
          <w:bCs/>
          <w:color w:val="00B050"/>
          <w:sz w:val="28"/>
          <w:szCs w:val="28"/>
          <w:rtl/>
          <w:lang w:eastAsia="fr-FR" w:bidi="ar-MA"/>
        </w:rPr>
        <w:t xml:space="preserve">1- </w:t>
      </w:r>
      <w:r w:rsidR="00F40EE1" w:rsidRPr="00006AD6">
        <w:rPr>
          <w:rFonts w:asciiTheme="majorBidi" w:hAnsiTheme="majorBidi" w:cs="Traditional Arabic"/>
          <w:b/>
          <w:bCs/>
          <w:color w:val="00B050"/>
          <w:sz w:val="28"/>
          <w:szCs w:val="28"/>
          <w:rtl/>
        </w:rPr>
        <w:t>كانت فرنسا قبل الثورة خاضعة للملكية المطلقة</w:t>
      </w:r>
      <w:r w:rsidRPr="00006AD6">
        <w:rPr>
          <w:rFonts w:asciiTheme="majorBidi" w:eastAsia="Times New Roman" w:hAnsiTheme="majorBidi" w:cs="Traditional Arabic"/>
          <w:b/>
          <w:bCs/>
          <w:color w:val="00B050"/>
          <w:sz w:val="28"/>
          <w:szCs w:val="28"/>
          <w:rtl/>
          <w:lang w:eastAsia="fr-FR" w:bidi="ar-MA"/>
        </w:rPr>
        <w:t xml:space="preserve">: </w:t>
      </w:r>
    </w:p>
    <w:p w:rsidR="00BA02DE" w:rsidRPr="00006AD6" w:rsidRDefault="00F40EE1" w:rsidP="00006AD6">
      <w:pPr>
        <w:bidi/>
        <w:spacing w:after="0" w:line="240" w:lineRule="auto"/>
        <w:ind w:firstLine="708"/>
        <w:jc w:val="both"/>
        <w:rPr>
          <w:rFonts w:asciiTheme="majorBidi" w:hAnsiTheme="majorBidi" w:cs="Traditional Arabic"/>
          <w:b/>
          <w:bCs/>
          <w:sz w:val="28"/>
          <w:szCs w:val="28"/>
          <w:rtl/>
        </w:rPr>
      </w:pPr>
      <w:r w:rsidRPr="00006AD6">
        <w:rPr>
          <w:rFonts w:asciiTheme="majorBidi" w:hAnsiTheme="majorBidi" w:cs="Traditional Arabic"/>
          <w:b/>
          <w:bCs/>
          <w:sz w:val="28"/>
          <w:szCs w:val="28"/>
          <w:rtl/>
        </w:rPr>
        <w:t xml:space="preserve">كان الملك لويس </w:t>
      </w:r>
      <w:r w:rsidR="00006AD6" w:rsidRPr="00006AD6">
        <w:rPr>
          <w:rFonts w:asciiTheme="majorBidi" w:hAnsiTheme="majorBidi" w:cs="Traditional Arabic"/>
          <w:b/>
          <w:bCs/>
          <w:sz w:val="28"/>
          <w:szCs w:val="28"/>
        </w:rPr>
        <w:t>16</w:t>
      </w:r>
      <w:r w:rsidR="00006AD6" w:rsidRPr="00006AD6">
        <w:rPr>
          <w:rFonts w:asciiTheme="majorBidi" w:hAnsiTheme="majorBidi" w:cs="Traditional Arabic" w:hint="cs"/>
          <w:b/>
          <w:bCs/>
          <w:sz w:val="28"/>
          <w:szCs w:val="28"/>
          <w:rtl/>
        </w:rPr>
        <w:t xml:space="preserve"> </w:t>
      </w:r>
      <w:r w:rsidRPr="00006AD6">
        <w:rPr>
          <w:rFonts w:asciiTheme="majorBidi" w:hAnsiTheme="majorBidi" w:cs="Traditional Arabic"/>
          <w:b/>
          <w:bCs/>
          <w:sz w:val="28"/>
          <w:szCs w:val="28"/>
          <w:rtl/>
        </w:rPr>
        <w:t>مثل أسلافه يحتكر جميع السلطات التشريعية والتنفيذية والقضائية، مروجا لفكرة الحق الإلهي التي ترى بأن الحاكم يستمد سلطته من الله، وبالتالي فطاعته واجبة على المواطنين</w:t>
      </w:r>
      <w:r w:rsidR="00287DF8" w:rsidRPr="00006AD6">
        <w:rPr>
          <w:rFonts w:asciiTheme="majorBidi" w:hAnsiTheme="majorBidi" w:cs="Traditional Arabic"/>
          <w:b/>
          <w:bCs/>
          <w:sz w:val="28"/>
          <w:szCs w:val="28"/>
          <w:rtl/>
        </w:rPr>
        <w:t>.</w:t>
      </w:r>
    </w:p>
    <w:p w:rsidR="00D32B27" w:rsidRPr="00006AD6" w:rsidRDefault="00D32B27" w:rsidP="002033E7">
      <w:pPr>
        <w:shd w:val="clear" w:color="auto" w:fill="FFFFFF"/>
        <w:bidi/>
        <w:spacing w:after="0" w:line="240" w:lineRule="auto"/>
        <w:ind w:firstLine="708"/>
        <w:jc w:val="both"/>
        <w:rPr>
          <w:rFonts w:asciiTheme="majorBidi" w:hAnsiTheme="majorBidi" w:cs="Traditional Arabic"/>
          <w:b/>
          <w:bCs/>
          <w:color w:val="00B050"/>
          <w:sz w:val="28"/>
          <w:szCs w:val="28"/>
          <w:rtl/>
          <w:lang w:bidi="ar-MA"/>
        </w:rPr>
      </w:pPr>
      <w:r w:rsidRPr="00006AD6">
        <w:rPr>
          <w:rFonts w:asciiTheme="majorBidi" w:hAnsiTheme="majorBidi" w:cs="Traditional Arabic"/>
          <w:b/>
          <w:bCs/>
          <w:color w:val="00B050"/>
          <w:sz w:val="28"/>
          <w:szCs w:val="28"/>
          <w:rtl/>
          <w:lang w:bidi="ar-MA"/>
        </w:rPr>
        <w:t xml:space="preserve">2 - </w:t>
      </w:r>
      <w:r w:rsidR="002033E7" w:rsidRPr="00006AD6">
        <w:rPr>
          <w:rFonts w:asciiTheme="majorBidi" w:hAnsiTheme="majorBidi" w:cs="Traditional Arabic"/>
          <w:b/>
          <w:bCs/>
          <w:color w:val="00B050"/>
          <w:sz w:val="28"/>
          <w:szCs w:val="28"/>
          <w:rtl/>
        </w:rPr>
        <w:t>وضعية المجتمع الفرنسي قبيل الثورة</w:t>
      </w:r>
      <w:r w:rsidR="00202291" w:rsidRPr="00006AD6">
        <w:rPr>
          <w:rFonts w:asciiTheme="majorBidi" w:hAnsiTheme="majorBidi" w:cs="Traditional Arabic"/>
          <w:b/>
          <w:bCs/>
          <w:color w:val="00B050"/>
          <w:sz w:val="28"/>
          <w:szCs w:val="28"/>
          <w:rtl/>
          <w:lang w:bidi="ar-MA"/>
        </w:rPr>
        <w:t>:</w:t>
      </w:r>
    </w:p>
    <w:p w:rsidR="002033E7" w:rsidRPr="00006AD6" w:rsidRDefault="002033E7" w:rsidP="00CC370C">
      <w:pPr>
        <w:shd w:val="clear" w:color="auto" w:fill="FFFFFF"/>
        <w:bidi/>
        <w:spacing w:after="0" w:line="240" w:lineRule="auto"/>
        <w:ind w:firstLine="708"/>
        <w:jc w:val="both"/>
        <w:rPr>
          <w:rFonts w:asciiTheme="majorBidi" w:hAnsiTheme="majorBidi" w:cs="Traditional Arabic"/>
          <w:b/>
          <w:bCs/>
          <w:sz w:val="28"/>
          <w:szCs w:val="28"/>
          <w:rtl/>
        </w:rPr>
      </w:pPr>
      <w:r w:rsidRPr="00006AD6">
        <w:rPr>
          <w:rFonts w:asciiTheme="majorBidi" w:hAnsiTheme="majorBidi" w:cs="Traditional Arabic"/>
          <w:b/>
          <w:bCs/>
          <w:sz w:val="28"/>
          <w:szCs w:val="28"/>
          <w:rtl/>
          <w:lang w:bidi="ar-MA"/>
        </w:rPr>
        <w:t xml:space="preserve">قام المجتمع الفرنسي على مبدأ </w:t>
      </w:r>
      <w:proofErr w:type="spellStart"/>
      <w:r w:rsidRPr="00006AD6">
        <w:rPr>
          <w:rFonts w:asciiTheme="majorBidi" w:hAnsiTheme="majorBidi" w:cs="Traditional Arabic"/>
          <w:b/>
          <w:bCs/>
          <w:sz w:val="28"/>
          <w:szCs w:val="28"/>
          <w:rtl/>
          <w:lang w:bidi="ar-MA"/>
        </w:rPr>
        <w:t>اللامساوة</w:t>
      </w:r>
      <w:proofErr w:type="spellEnd"/>
      <w:r w:rsidRPr="00006AD6">
        <w:rPr>
          <w:rFonts w:asciiTheme="majorBidi" w:hAnsiTheme="majorBidi" w:cs="Traditional Arabic"/>
          <w:b/>
          <w:bCs/>
          <w:sz w:val="28"/>
          <w:szCs w:val="28"/>
          <w:rtl/>
          <w:lang w:bidi="ar-MA"/>
        </w:rPr>
        <w:t xml:space="preserve"> بين الفرنسيين أمام القانون، مما أدى إلى </w:t>
      </w:r>
      <w:r w:rsidR="00CC370C" w:rsidRPr="00006AD6">
        <w:rPr>
          <w:rFonts w:asciiTheme="majorBidi" w:hAnsiTheme="majorBidi" w:cs="Traditional Arabic"/>
          <w:b/>
          <w:bCs/>
          <w:sz w:val="28"/>
          <w:szCs w:val="28"/>
          <w:rtl/>
        </w:rPr>
        <w:t>تشكل ثلاث هيئات اجتماعية:</w:t>
      </w:r>
    </w:p>
    <w:p w:rsidR="002033E7" w:rsidRPr="00006AD6" w:rsidRDefault="002033E7" w:rsidP="00CC370C">
      <w:pPr>
        <w:pStyle w:val="Paragraphedeliste"/>
        <w:numPr>
          <w:ilvl w:val="0"/>
          <w:numId w:val="32"/>
        </w:numPr>
        <w:shd w:val="clear" w:color="auto" w:fill="FFFFFF"/>
        <w:bidi/>
        <w:spacing w:after="0" w:line="240" w:lineRule="auto"/>
        <w:jc w:val="both"/>
        <w:rPr>
          <w:rFonts w:asciiTheme="majorBidi" w:hAnsiTheme="majorBidi" w:cs="Traditional Arabic"/>
          <w:b/>
          <w:bCs/>
          <w:sz w:val="28"/>
          <w:szCs w:val="28"/>
          <w:lang w:bidi="ar-MA"/>
        </w:rPr>
      </w:pPr>
      <w:r w:rsidRPr="00006AD6">
        <w:rPr>
          <w:rFonts w:asciiTheme="majorBidi" w:hAnsiTheme="majorBidi" w:cs="Traditional Arabic"/>
          <w:b/>
          <w:bCs/>
          <w:sz w:val="28"/>
          <w:szCs w:val="28"/>
          <w:rtl/>
          <w:lang w:bidi="ar-MA"/>
        </w:rPr>
        <w:t xml:space="preserve">هيئة النبلاء: </w:t>
      </w:r>
      <w:r w:rsidR="00CC370C" w:rsidRPr="00006AD6">
        <w:rPr>
          <w:rFonts w:asciiTheme="majorBidi" w:hAnsiTheme="majorBidi" w:cs="Traditional Arabic"/>
          <w:b/>
          <w:bCs/>
          <w:sz w:val="28"/>
          <w:szCs w:val="28"/>
          <w:rtl/>
        </w:rPr>
        <w:t xml:space="preserve">كانوا يمثلون </w:t>
      </w:r>
      <w:r w:rsidRPr="00006AD6">
        <w:rPr>
          <w:rFonts w:asciiTheme="majorBidi" w:hAnsiTheme="majorBidi" w:cs="Traditional Arabic"/>
          <w:b/>
          <w:bCs/>
          <w:sz w:val="28"/>
          <w:szCs w:val="28"/>
          <w:rtl/>
          <w:lang w:bidi="ar-MA"/>
        </w:rPr>
        <w:t xml:space="preserve">1,5% من مجموع الفرنسيين، </w:t>
      </w:r>
      <w:r w:rsidRPr="00006AD6">
        <w:rPr>
          <w:rFonts w:asciiTheme="majorBidi" w:hAnsiTheme="majorBidi" w:cs="Traditional Arabic"/>
          <w:b/>
          <w:bCs/>
          <w:sz w:val="28"/>
          <w:szCs w:val="28"/>
          <w:rtl/>
        </w:rPr>
        <w:t>لكنهم كانوا يجمعون بين الثروة والحكم،</w:t>
      </w:r>
      <w:r w:rsidR="00CC370C" w:rsidRPr="00006AD6">
        <w:rPr>
          <w:rFonts w:asciiTheme="majorBidi" w:hAnsiTheme="majorBidi" w:cs="Traditional Arabic"/>
          <w:b/>
          <w:bCs/>
          <w:sz w:val="28"/>
          <w:szCs w:val="28"/>
          <w:rtl/>
        </w:rPr>
        <w:t xml:space="preserve"> حيث</w:t>
      </w:r>
      <w:r w:rsidRPr="00006AD6">
        <w:rPr>
          <w:rFonts w:asciiTheme="majorBidi" w:hAnsiTheme="majorBidi" w:cs="Traditional Arabic"/>
          <w:b/>
          <w:bCs/>
          <w:sz w:val="28"/>
          <w:szCs w:val="28"/>
          <w:rtl/>
          <w:lang w:bidi="ar-MA"/>
        </w:rPr>
        <w:t xml:space="preserve"> تمتعت بالعديد من الامتيازات، فلها أراضي واسعة ومعفية من الضرائب، وكانت تشغل المناصب العليا في الإدارة والجيش.</w:t>
      </w:r>
    </w:p>
    <w:p w:rsidR="00CC370C" w:rsidRPr="00006AD6" w:rsidRDefault="002033E7" w:rsidP="00CC370C">
      <w:pPr>
        <w:pStyle w:val="Paragraphedeliste"/>
        <w:numPr>
          <w:ilvl w:val="0"/>
          <w:numId w:val="32"/>
        </w:numPr>
        <w:shd w:val="clear" w:color="auto" w:fill="FFFFFF"/>
        <w:bidi/>
        <w:spacing w:after="0" w:line="240" w:lineRule="auto"/>
        <w:jc w:val="both"/>
        <w:rPr>
          <w:rFonts w:asciiTheme="majorBidi" w:hAnsiTheme="majorBidi" w:cs="Traditional Arabic"/>
          <w:b/>
          <w:bCs/>
          <w:sz w:val="28"/>
          <w:szCs w:val="28"/>
          <w:rtl/>
          <w:lang w:bidi="ar-MA"/>
        </w:rPr>
      </w:pPr>
      <w:r w:rsidRPr="00006AD6">
        <w:rPr>
          <w:rFonts w:asciiTheme="majorBidi" w:hAnsiTheme="majorBidi" w:cs="Traditional Arabic"/>
          <w:b/>
          <w:bCs/>
          <w:sz w:val="28"/>
          <w:szCs w:val="28"/>
          <w:rtl/>
          <w:lang w:bidi="ar-MA"/>
        </w:rPr>
        <w:t xml:space="preserve">هيئة </w:t>
      </w:r>
      <w:proofErr w:type="spellStart"/>
      <w:r w:rsidRPr="00006AD6">
        <w:rPr>
          <w:rFonts w:asciiTheme="majorBidi" w:hAnsiTheme="majorBidi" w:cs="Traditional Arabic"/>
          <w:b/>
          <w:bCs/>
          <w:sz w:val="28"/>
          <w:szCs w:val="28"/>
          <w:rtl/>
          <w:lang w:bidi="ar-MA"/>
        </w:rPr>
        <w:t>الإكليروس</w:t>
      </w:r>
      <w:proofErr w:type="spellEnd"/>
      <w:r w:rsidRPr="00006AD6">
        <w:rPr>
          <w:rFonts w:asciiTheme="majorBidi" w:hAnsiTheme="majorBidi" w:cs="Traditional Arabic"/>
          <w:b/>
          <w:bCs/>
          <w:sz w:val="28"/>
          <w:szCs w:val="28"/>
          <w:rtl/>
          <w:lang w:bidi="ar-MA"/>
        </w:rPr>
        <w:t xml:space="preserve"> (رجال الدين): مارست هذه الهيئة تأثيرا روحيا كبيرا على الفرنسيين</w:t>
      </w:r>
      <w:r w:rsidR="00CC370C" w:rsidRPr="00006AD6">
        <w:rPr>
          <w:rFonts w:asciiTheme="majorBidi" w:hAnsiTheme="majorBidi" w:cs="Traditional Arabic"/>
          <w:b/>
          <w:bCs/>
          <w:sz w:val="28"/>
          <w:szCs w:val="28"/>
          <w:rtl/>
          <w:lang w:bidi="ar-MA"/>
        </w:rPr>
        <w:t>،</w:t>
      </w:r>
      <w:r w:rsidRPr="00006AD6">
        <w:rPr>
          <w:rFonts w:asciiTheme="majorBidi" w:hAnsiTheme="majorBidi" w:cs="Traditional Arabic"/>
          <w:b/>
          <w:bCs/>
          <w:sz w:val="28"/>
          <w:szCs w:val="28"/>
          <w:rtl/>
          <w:lang w:bidi="ar-MA"/>
        </w:rPr>
        <w:t xml:space="preserve"> </w:t>
      </w:r>
      <w:r w:rsidR="00CC370C" w:rsidRPr="00006AD6">
        <w:rPr>
          <w:rFonts w:asciiTheme="majorBidi" w:hAnsiTheme="majorBidi" w:cs="Traditional Arabic"/>
          <w:b/>
          <w:bCs/>
          <w:sz w:val="28"/>
          <w:szCs w:val="28"/>
          <w:rtl/>
        </w:rPr>
        <w:t>كانوا يمثلون %1 من سكان فرنسا،</w:t>
      </w:r>
      <w:r w:rsidR="00CC370C" w:rsidRPr="00006AD6">
        <w:rPr>
          <w:rFonts w:asciiTheme="majorBidi" w:hAnsiTheme="majorBidi" w:cs="Traditional Arabic"/>
          <w:b/>
          <w:bCs/>
          <w:sz w:val="28"/>
          <w:szCs w:val="28"/>
          <w:rtl/>
          <w:lang w:bidi="ar-MA"/>
        </w:rPr>
        <w:t xml:space="preserve"> </w:t>
      </w:r>
      <w:r w:rsidRPr="00006AD6">
        <w:rPr>
          <w:rFonts w:asciiTheme="majorBidi" w:hAnsiTheme="majorBidi" w:cs="Traditional Arabic"/>
          <w:b/>
          <w:bCs/>
          <w:sz w:val="28"/>
          <w:szCs w:val="28"/>
          <w:rtl/>
          <w:lang w:bidi="ar-MA"/>
        </w:rPr>
        <w:t>استحوذت على حوالي 10% من الأراضي الفرنسية</w:t>
      </w:r>
      <w:r w:rsidR="00CC370C" w:rsidRPr="00006AD6">
        <w:rPr>
          <w:rFonts w:asciiTheme="majorBidi" w:hAnsiTheme="majorBidi" w:cs="Traditional Arabic"/>
          <w:b/>
          <w:bCs/>
          <w:sz w:val="28"/>
          <w:szCs w:val="28"/>
          <w:rtl/>
          <w:lang w:bidi="ar-MA"/>
        </w:rPr>
        <w:t>،</w:t>
      </w:r>
      <w:r w:rsidRPr="00006AD6">
        <w:rPr>
          <w:rFonts w:asciiTheme="majorBidi" w:hAnsiTheme="majorBidi" w:cs="Traditional Arabic"/>
          <w:b/>
          <w:bCs/>
          <w:sz w:val="28"/>
          <w:szCs w:val="28"/>
          <w:rtl/>
          <w:lang w:bidi="ar-MA"/>
        </w:rPr>
        <w:t xml:space="preserve"> تمتعت بعدة حقوق كحق أداء ضرائب أقل </w:t>
      </w:r>
      <w:r w:rsidR="00CC370C" w:rsidRPr="00006AD6">
        <w:rPr>
          <w:rFonts w:asciiTheme="majorBidi" w:hAnsiTheme="majorBidi" w:cs="Traditional Arabic"/>
          <w:b/>
          <w:bCs/>
          <w:sz w:val="28"/>
          <w:szCs w:val="28"/>
          <w:rtl/>
          <w:lang w:bidi="ar-MA"/>
        </w:rPr>
        <w:t>للدولة.</w:t>
      </w:r>
    </w:p>
    <w:p w:rsidR="00CC370C" w:rsidRPr="00006AD6" w:rsidRDefault="002033E7" w:rsidP="00CC370C">
      <w:pPr>
        <w:pStyle w:val="Paragraphedeliste"/>
        <w:numPr>
          <w:ilvl w:val="0"/>
          <w:numId w:val="32"/>
        </w:numPr>
        <w:shd w:val="clear" w:color="auto" w:fill="FFFFFF"/>
        <w:bidi/>
        <w:spacing w:after="0" w:line="240" w:lineRule="auto"/>
        <w:jc w:val="both"/>
        <w:rPr>
          <w:rFonts w:asciiTheme="majorBidi" w:hAnsiTheme="majorBidi" w:cs="Traditional Arabic"/>
          <w:b/>
          <w:bCs/>
          <w:sz w:val="28"/>
          <w:szCs w:val="28"/>
        </w:rPr>
      </w:pPr>
      <w:r w:rsidRPr="00006AD6">
        <w:rPr>
          <w:rFonts w:asciiTheme="majorBidi" w:hAnsiTheme="majorBidi" w:cs="Traditional Arabic"/>
          <w:b/>
          <w:bCs/>
          <w:sz w:val="28"/>
          <w:szCs w:val="28"/>
          <w:rtl/>
          <w:lang w:bidi="ar-MA"/>
        </w:rPr>
        <w:t>الهيئة الثالثة: تضم باقي أفراد الشعب الفرنسي</w:t>
      </w:r>
      <w:r w:rsidR="00CC370C" w:rsidRPr="00006AD6">
        <w:rPr>
          <w:rFonts w:asciiTheme="majorBidi" w:hAnsiTheme="majorBidi" w:cs="Traditional Arabic"/>
          <w:b/>
          <w:bCs/>
          <w:sz w:val="28"/>
          <w:szCs w:val="28"/>
          <w:rtl/>
          <w:lang w:bidi="ar-MA"/>
        </w:rPr>
        <w:t>،</w:t>
      </w:r>
      <w:r w:rsidRPr="00006AD6">
        <w:rPr>
          <w:rFonts w:asciiTheme="majorBidi" w:hAnsiTheme="majorBidi" w:cs="Traditional Arabic"/>
          <w:b/>
          <w:bCs/>
          <w:sz w:val="28"/>
          <w:szCs w:val="28"/>
          <w:rtl/>
          <w:lang w:bidi="ar-MA"/>
        </w:rPr>
        <w:t xml:space="preserve"> أي حوالي 96% من المجتمع</w:t>
      </w:r>
      <w:r w:rsidR="00CC370C" w:rsidRPr="00006AD6">
        <w:rPr>
          <w:rFonts w:asciiTheme="majorBidi" w:hAnsiTheme="majorBidi" w:cs="Traditional Arabic"/>
          <w:b/>
          <w:bCs/>
          <w:sz w:val="28"/>
          <w:szCs w:val="28"/>
          <w:rtl/>
          <w:lang w:bidi="ar-MA"/>
        </w:rPr>
        <w:t>،</w:t>
      </w:r>
      <w:r w:rsidR="00CC370C" w:rsidRPr="00006AD6">
        <w:rPr>
          <w:rFonts w:asciiTheme="majorBidi" w:hAnsiTheme="majorBidi" w:cs="Traditional Arabic"/>
          <w:b/>
          <w:bCs/>
          <w:sz w:val="28"/>
          <w:szCs w:val="28"/>
          <w:rtl/>
        </w:rPr>
        <w:t xml:space="preserve"> والتي ضمت البورجوازية التي كان لها نفوذ اقتصادي واجتماعي لكنها كانت تفتقر إلى الحكم، وكذلك الطبقة الفقيرة التي شملت كلا من العمال والحرفيين وصغار الفلاحين</w:t>
      </w:r>
      <w:r w:rsidR="00CC370C" w:rsidRPr="00006AD6">
        <w:rPr>
          <w:rFonts w:asciiTheme="majorBidi" w:hAnsiTheme="majorBidi" w:cs="Traditional Arabic"/>
          <w:b/>
          <w:bCs/>
          <w:sz w:val="28"/>
          <w:szCs w:val="28"/>
          <w:rtl/>
          <w:lang w:bidi="ar-MA"/>
        </w:rPr>
        <w:t xml:space="preserve">، </w:t>
      </w:r>
      <w:r w:rsidRPr="00006AD6">
        <w:rPr>
          <w:rFonts w:asciiTheme="majorBidi" w:hAnsiTheme="majorBidi" w:cs="Traditional Arabic"/>
          <w:b/>
          <w:bCs/>
          <w:sz w:val="28"/>
          <w:szCs w:val="28"/>
          <w:rtl/>
          <w:lang w:bidi="ar-MA"/>
        </w:rPr>
        <w:t>وقد عانت من الظلم الاجتماعي</w:t>
      </w:r>
      <w:r w:rsidR="00CC370C" w:rsidRPr="00006AD6">
        <w:rPr>
          <w:rFonts w:asciiTheme="majorBidi" w:hAnsiTheme="majorBidi" w:cs="Traditional Arabic"/>
          <w:b/>
          <w:bCs/>
          <w:sz w:val="28"/>
          <w:szCs w:val="28"/>
          <w:rtl/>
          <w:lang w:bidi="ar-MA"/>
        </w:rPr>
        <w:t>،</w:t>
      </w:r>
      <w:r w:rsidRPr="00006AD6">
        <w:rPr>
          <w:rFonts w:asciiTheme="majorBidi" w:hAnsiTheme="majorBidi" w:cs="Traditional Arabic"/>
          <w:b/>
          <w:bCs/>
          <w:sz w:val="28"/>
          <w:szCs w:val="28"/>
          <w:rtl/>
          <w:lang w:bidi="ar-MA"/>
        </w:rPr>
        <w:t xml:space="preserve"> فبالإضافة إلى ما كانت تؤديه من حقوق إلى الكنيسة والنبلاء ناءت تحت ثقل الضرائب التي تدفعها إلى الدولة بأشكال مختلفة</w:t>
      </w:r>
      <w:r w:rsidR="00CC370C" w:rsidRPr="00006AD6">
        <w:rPr>
          <w:rFonts w:asciiTheme="majorBidi" w:hAnsiTheme="majorBidi" w:cs="Traditional Arabic"/>
          <w:b/>
          <w:bCs/>
          <w:sz w:val="28"/>
          <w:szCs w:val="28"/>
          <w:rtl/>
          <w:lang w:bidi="ar-MA"/>
        </w:rPr>
        <w:t>.</w:t>
      </w:r>
    </w:p>
    <w:p w:rsidR="008921CE" w:rsidRPr="00006AD6" w:rsidRDefault="001E46C7" w:rsidP="008921CE">
      <w:pPr>
        <w:shd w:val="clear" w:color="auto" w:fill="FFFFFF"/>
        <w:bidi/>
        <w:spacing w:after="0" w:line="240" w:lineRule="auto"/>
        <w:ind w:left="360" w:firstLine="348"/>
        <w:jc w:val="both"/>
        <w:rPr>
          <w:rFonts w:asciiTheme="majorBidi" w:hAnsiTheme="majorBidi" w:cs="Traditional Arabic"/>
          <w:b/>
          <w:bCs/>
          <w:color w:val="00B050"/>
          <w:sz w:val="28"/>
          <w:szCs w:val="28"/>
          <w:rtl/>
          <w:lang w:bidi="ar-MA"/>
        </w:rPr>
      </w:pPr>
      <w:r>
        <w:rPr>
          <w:rFonts w:asciiTheme="majorBidi" w:hAnsiTheme="majorBidi" w:cs="Traditional Arabic"/>
          <w:b/>
          <w:bCs/>
          <w:color w:val="00B050"/>
          <w:sz w:val="28"/>
          <w:szCs w:val="28"/>
          <w:lang w:bidi="ar-MA"/>
        </w:rPr>
        <w:t>3</w:t>
      </w:r>
      <w:r w:rsidR="008921CE" w:rsidRPr="00006AD6">
        <w:rPr>
          <w:rFonts w:asciiTheme="majorBidi" w:hAnsiTheme="majorBidi" w:cs="Traditional Arabic"/>
          <w:b/>
          <w:bCs/>
          <w:color w:val="00B050"/>
          <w:sz w:val="28"/>
          <w:szCs w:val="28"/>
          <w:rtl/>
          <w:lang w:bidi="ar-MA"/>
        </w:rPr>
        <w:t xml:space="preserve"> - </w:t>
      </w:r>
      <w:r w:rsidR="008921CE" w:rsidRPr="00006AD6">
        <w:rPr>
          <w:rFonts w:asciiTheme="majorBidi" w:hAnsiTheme="majorBidi" w:cs="Traditional Arabic"/>
          <w:b/>
          <w:bCs/>
          <w:color w:val="00B050"/>
          <w:sz w:val="28"/>
          <w:szCs w:val="28"/>
          <w:rtl/>
        </w:rPr>
        <w:t>عجلت الأزمة الاقتصادية والمالية باندلاع الثورة</w:t>
      </w:r>
      <w:r w:rsidR="008921CE" w:rsidRPr="00006AD6">
        <w:rPr>
          <w:rFonts w:asciiTheme="majorBidi" w:hAnsiTheme="majorBidi" w:cs="Traditional Arabic"/>
          <w:b/>
          <w:bCs/>
          <w:color w:val="00B050"/>
          <w:sz w:val="28"/>
          <w:szCs w:val="28"/>
          <w:rtl/>
          <w:lang w:bidi="ar-MA"/>
        </w:rPr>
        <w:t>:</w:t>
      </w:r>
    </w:p>
    <w:p w:rsidR="008921CE" w:rsidRPr="00006AD6" w:rsidRDefault="008921CE" w:rsidP="008921CE">
      <w:pPr>
        <w:pStyle w:val="Paragraphedeliste"/>
        <w:numPr>
          <w:ilvl w:val="0"/>
          <w:numId w:val="31"/>
        </w:numPr>
        <w:shd w:val="clear" w:color="auto" w:fill="FFFFFF"/>
        <w:bidi/>
        <w:spacing w:after="0" w:line="240" w:lineRule="auto"/>
        <w:jc w:val="both"/>
        <w:rPr>
          <w:rFonts w:asciiTheme="majorBidi" w:hAnsiTheme="majorBidi" w:cs="Traditional Arabic"/>
          <w:b/>
          <w:bCs/>
          <w:sz w:val="28"/>
          <w:szCs w:val="28"/>
          <w:rtl/>
          <w:lang w:bidi="ar-MA"/>
        </w:rPr>
      </w:pPr>
      <w:r w:rsidRPr="00006AD6">
        <w:rPr>
          <w:rFonts w:asciiTheme="majorBidi" w:hAnsiTheme="majorBidi" w:cs="Traditional Arabic"/>
          <w:b/>
          <w:bCs/>
          <w:sz w:val="28"/>
          <w:szCs w:val="28"/>
          <w:rtl/>
          <w:lang w:bidi="ar-MA"/>
        </w:rPr>
        <w:t xml:space="preserve">في سنة 1786م عقدت فرنسا معاهدة تجارية مع </w:t>
      </w:r>
      <w:r w:rsidR="00006AD6" w:rsidRPr="00006AD6">
        <w:rPr>
          <w:rFonts w:asciiTheme="majorBidi" w:hAnsiTheme="majorBidi" w:cs="Traditional Arabic"/>
          <w:b/>
          <w:bCs/>
          <w:sz w:val="28"/>
          <w:szCs w:val="28"/>
          <w:rtl/>
          <w:lang w:bidi="ar-MA"/>
        </w:rPr>
        <w:t>بريطانيا</w:t>
      </w:r>
      <w:r w:rsidRPr="00006AD6">
        <w:rPr>
          <w:rFonts w:asciiTheme="majorBidi" w:hAnsiTheme="majorBidi" w:cs="Traditional Arabic"/>
          <w:b/>
          <w:bCs/>
          <w:sz w:val="28"/>
          <w:szCs w:val="28"/>
          <w:rtl/>
          <w:lang w:bidi="ar-MA"/>
        </w:rPr>
        <w:t xml:space="preserve"> مما أدى إلى غزو </w:t>
      </w:r>
      <w:proofErr w:type="spellStart"/>
      <w:r w:rsidRPr="00006AD6">
        <w:rPr>
          <w:rFonts w:asciiTheme="majorBidi" w:hAnsiTheme="majorBidi" w:cs="Traditional Arabic"/>
          <w:b/>
          <w:bCs/>
          <w:sz w:val="28"/>
          <w:szCs w:val="28"/>
          <w:rtl/>
          <w:lang w:bidi="ar-MA"/>
        </w:rPr>
        <w:t>المنتوجات</w:t>
      </w:r>
      <w:proofErr w:type="spellEnd"/>
      <w:r w:rsidRPr="00006AD6">
        <w:rPr>
          <w:rFonts w:asciiTheme="majorBidi" w:hAnsiTheme="majorBidi" w:cs="Traditional Arabic"/>
          <w:b/>
          <w:bCs/>
          <w:sz w:val="28"/>
          <w:szCs w:val="28"/>
          <w:rtl/>
          <w:lang w:bidi="ar-MA"/>
        </w:rPr>
        <w:t xml:space="preserve"> الإنجليزية للسوق الفرنسية، وبالتالي إلحاق الضرر بالبورجوازية الفرنسية.</w:t>
      </w:r>
    </w:p>
    <w:p w:rsidR="008921CE" w:rsidRPr="00006AD6" w:rsidRDefault="008921CE" w:rsidP="008921CE">
      <w:pPr>
        <w:pStyle w:val="Paragraphedeliste"/>
        <w:numPr>
          <w:ilvl w:val="0"/>
          <w:numId w:val="31"/>
        </w:numPr>
        <w:shd w:val="clear" w:color="auto" w:fill="FFFFFF"/>
        <w:bidi/>
        <w:spacing w:after="0" w:line="240" w:lineRule="auto"/>
        <w:jc w:val="both"/>
        <w:rPr>
          <w:rFonts w:asciiTheme="majorBidi" w:hAnsiTheme="majorBidi" w:cs="Traditional Arabic"/>
          <w:b/>
          <w:bCs/>
          <w:sz w:val="28"/>
          <w:szCs w:val="28"/>
          <w:lang w:bidi="ar-MA"/>
        </w:rPr>
      </w:pPr>
      <w:r w:rsidRPr="00006AD6">
        <w:rPr>
          <w:rFonts w:asciiTheme="majorBidi" w:hAnsiTheme="majorBidi" w:cs="Traditional Arabic"/>
          <w:b/>
          <w:bCs/>
          <w:sz w:val="28"/>
          <w:szCs w:val="28"/>
          <w:rtl/>
          <w:lang w:bidi="ar-MA"/>
        </w:rPr>
        <w:t xml:space="preserve">عانت ميزانية الدولة الفرنسية من عجز كبير، حيث كانت المصاريف أكثر من </w:t>
      </w:r>
      <w:proofErr w:type="spellStart"/>
      <w:r w:rsidRPr="00006AD6">
        <w:rPr>
          <w:rFonts w:asciiTheme="majorBidi" w:hAnsiTheme="majorBidi" w:cs="Traditional Arabic"/>
          <w:b/>
          <w:bCs/>
          <w:sz w:val="28"/>
          <w:szCs w:val="28"/>
          <w:rtl/>
          <w:lang w:bidi="ar-MA"/>
        </w:rPr>
        <w:t>المداخيل</w:t>
      </w:r>
      <w:proofErr w:type="spellEnd"/>
      <w:r w:rsidRPr="00006AD6">
        <w:rPr>
          <w:rFonts w:asciiTheme="majorBidi" w:hAnsiTheme="majorBidi" w:cs="Traditional Arabic"/>
          <w:b/>
          <w:bCs/>
          <w:sz w:val="28"/>
          <w:szCs w:val="28"/>
          <w:rtl/>
          <w:lang w:bidi="ar-MA"/>
        </w:rPr>
        <w:t>.</w:t>
      </w:r>
    </w:p>
    <w:p w:rsidR="008921CE" w:rsidRPr="00006AD6" w:rsidRDefault="008921CE" w:rsidP="008921CE">
      <w:pPr>
        <w:pStyle w:val="Paragraphedeliste"/>
        <w:numPr>
          <w:ilvl w:val="0"/>
          <w:numId w:val="31"/>
        </w:numPr>
        <w:shd w:val="clear" w:color="auto" w:fill="FFFFFF"/>
        <w:bidi/>
        <w:spacing w:after="0" w:line="240" w:lineRule="auto"/>
        <w:jc w:val="both"/>
        <w:rPr>
          <w:rFonts w:asciiTheme="majorBidi" w:hAnsiTheme="majorBidi" w:cs="Traditional Arabic"/>
          <w:b/>
          <w:bCs/>
          <w:sz w:val="28"/>
          <w:szCs w:val="28"/>
          <w:lang w:bidi="ar-MA"/>
        </w:rPr>
      </w:pPr>
      <w:r w:rsidRPr="00006AD6">
        <w:rPr>
          <w:rFonts w:asciiTheme="majorBidi" w:hAnsiTheme="majorBidi" w:cs="Traditional Arabic"/>
          <w:b/>
          <w:bCs/>
          <w:sz w:val="28"/>
          <w:szCs w:val="28"/>
          <w:rtl/>
          <w:lang w:bidi="ar-MA"/>
        </w:rPr>
        <w:t>شهدت فرنسا سنة 1789م موسما فلاحيا رديئا نتج عنه ارتفاع سعر القمح والخبز، وانخفاض الأجور، وانتشار البطالة، وبالتالي قيام انتفاضات في المدن والبوادي.</w:t>
      </w:r>
    </w:p>
    <w:p w:rsidR="00680156" w:rsidRPr="00006AD6" w:rsidRDefault="001019B6" w:rsidP="008921CE">
      <w:pPr>
        <w:shd w:val="clear" w:color="auto" w:fill="FFFFFF"/>
        <w:bidi/>
        <w:spacing w:after="0" w:line="240" w:lineRule="auto"/>
        <w:jc w:val="both"/>
        <w:rPr>
          <w:rFonts w:asciiTheme="majorBidi" w:hAnsiTheme="majorBidi" w:cs="Traditional Arabic"/>
          <w:b/>
          <w:bCs/>
          <w:color w:val="0070C0"/>
          <w:sz w:val="28"/>
          <w:szCs w:val="28"/>
          <w:rtl/>
          <w:lang w:bidi="ar-MA"/>
        </w:rPr>
      </w:pPr>
      <w:r w:rsidRPr="00006AD6">
        <w:rPr>
          <w:rFonts w:asciiTheme="majorBidi" w:eastAsia="Times New Roman" w:hAnsiTheme="majorBidi" w:cs="Traditional Arabic"/>
          <w:b/>
          <w:bCs/>
          <w:color w:val="0070C0"/>
          <w:sz w:val="28"/>
          <w:szCs w:val="28"/>
          <w:lang w:eastAsia="fr-FR" w:bidi="ar-MA"/>
        </w:rPr>
        <w:t>II</w:t>
      </w:r>
      <w:r w:rsidRPr="00006AD6">
        <w:rPr>
          <w:rFonts w:asciiTheme="majorBidi" w:hAnsiTheme="majorBidi" w:cs="Traditional Arabic"/>
          <w:b/>
          <w:bCs/>
          <w:color w:val="0070C0"/>
          <w:sz w:val="28"/>
          <w:szCs w:val="28"/>
          <w:rtl/>
          <w:lang w:bidi="ar-MA"/>
        </w:rPr>
        <w:t xml:space="preserve"> - </w:t>
      </w:r>
      <w:r w:rsidR="008921CE" w:rsidRPr="00006AD6">
        <w:rPr>
          <w:rFonts w:asciiTheme="majorBidi" w:hAnsiTheme="majorBidi" w:cs="Traditional Arabic"/>
          <w:b/>
          <w:bCs/>
          <w:color w:val="0070C0"/>
          <w:sz w:val="28"/>
          <w:szCs w:val="28"/>
          <w:rtl/>
        </w:rPr>
        <w:t>مرت الثورة الفرنسية بثلاث مراحل "1789-1799م"</w:t>
      </w:r>
      <w:r w:rsidR="00D32B27" w:rsidRPr="00006AD6">
        <w:rPr>
          <w:rFonts w:asciiTheme="majorBidi" w:hAnsiTheme="majorBidi" w:cs="Traditional Arabic"/>
          <w:b/>
          <w:bCs/>
          <w:color w:val="0070C0"/>
          <w:sz w:val="28"/>
          <w:szCs w:val="28"/>
          <w:rtl/>
          <w:lang w:bidi="ar-MA"/>
        </w:rPr>
        <w:t>:</w:t>
      </w:r>
    </w:p>
    <w:p w:rsidR="00C51960" w:rsidRPr="00006AD6" w:rsidRDefault="00680156" w:rsidP="00C51960">
      <w:pPr>
        <w:shd w:val="clear" w:color="auto" w:fill="FFFFFF"/>
        <w:bidi/>
        <w:spacing w:after="0" w:line="240" w:lineRule="auto"/>
        <w:ind w:firstLine="708"/>
        <w:jc w:val="both"/>
        <w:rPr>
          <w:rFonts w:asciiTheme="majorBidi" w:hAnsiTheme="majorBidi" w:cs="Traditional Arabic"/>
          <w:b/>
          <w:bCs/>
          <w:color w:val="00B050"/>
          <w:sz w:val="28"/>
          <w:szCs w:val="28"/>
          <w:rtl/>
          <w:lang w:bidi="ar-MA"/>
        </w:rPr>
      </w:pPr>
      <w:r w:rsidRPr="00006AD6">
        <w:rPr>
          <w:rFonts w:asciiTheme="majorBidi" w:hAnsiTheme="majorBidi" w:cs="Traditional Arabic"/>
          <w:b/>
          <w:bCs/>
          <w:color w:val="00B050"/>
          <w:sz w:val="28"/>
          <w:szCs w:val="28"/>
          <w:rtl/>
          <w:lang w:bidi="ar-MA"/>
        </w:rPr>
        <w:t xml:space="preserve">1 - </w:t>
      </w:r>
      <w:r w:rsidR="008921CE" w:rsidRPr="00006AD6">
        <w:rPr>
          <w:rFonts w:asciiTheme="majorBidi" w:hAnsiTheme="majorBidi" w:cs="Traditional Arabic"/>
          <w:b/>
          <w:bCs/>
          <w:color w:val="00B050"/>
          <w:sz w:val="28"/>
          <w:szCs w:val="28"/>
          <w:rtl/>
        </w:rPr>
        <w:t>تميزت المرحلة الأولى بإقامة الملكية الدستوري</w:t>
      </w:r>
      <w:r w:rsidR="00202291" w:rsidRPr="00006AD6">
        <w:rPr>
          <w:rFonts w:asciiTheme="majorBidi" w:hAnsiTheme="majorBidi" w:cs="Traditional Arabic"/>
          <w:b/>
          <w:bCs/>
          <w:color w:val="00B050"/>
          <w:sz w:val="28"/>
          <w:szCs w:val="28"/>
          <w:rtl/>
          <w:lang w:bidi="ar-MA"/>
        </w:rPr>
        <w:t>:</w:t>
      </w:r>
    </w:p>
    <w:p w:rsidR="003D077A" w:rsidRPr="00006AD6" w:rsidRDefault="00C51960" w:rsidP="00C51960">
      <w:pPr>
        <w:shd w:val="clear" w:color="auto" w:fill="FFFFFF"/>
        <w:bidi/>
        <w:spacing w:after="0" w:line="240" w:lineRule="auto"/>
        <w:ind w:firstLine="708"/>
        <w:jc w:val="both"/>
        <w:rPr>
          <w:rFonts w:asciiTheme="majorBidi" w:hAnsiTheme="majorBidi" w:cs="Traditional Arabic"/>
          <w:b/>
          <w:bCs/>
          <w:color w:val="00B050"/>
          <w:sz w:val="28"/>
          <w:szCs w:val="28"/>
          <w:lang w:bidi="ar-MA"/>
        </w:rPr>
      </w:pPr>
      <w:r w:rsidRPr="00006AD6">
        <w:rPr>
          <w:rFonts w:asciiTheme="majorBidi" w:hAnsiTheme="majorBidi" w:cs="Traditional Arabic"/>
          <w:b/>
          <w:bCs/>
          <w:sz w:val="28"/>
          <w:szCs w:val="28"/>
          <w:rtl/>
        </w:rPr>
        <w:t xml:space="preserve">تميزت هذه المرحلة </w:t>
      </w:r>
      <w:r w:rsidR="001444DE" w:rsidRPr="00006AD6">
        <w:rPr>
          <w:rFonts w:asciiTheme="majorBidi" w:hAnsiTheme="majorBidi" w:cs="Traditional Arabic"/>
          <w:b/>
          <w:bCs/>
          <w:sz w:val="28"/>
          <w:szCs w:val="28"/>
          <w:rtl/>
        </w:rPr>
        <w:t xml:space="preserve">(14 </w:t>
      </w:r>
      <w:proofErr w:type="spellStart"/>
      <w:r w:rsidR="001444DE" w:rsidRPr="00006AD6">
        <w:rPr>
          <w:rFonts w:asciiTheme="majorBidi" w:hAnsiTheme="majorBidi" w:cs="Traditional Arabic"/>
          <w:b/>
          <w:bCs/>
          <w:sz w:val="28"/>
          <w:szCs w:val="28"/>
          <w:rtl/>
        </w:rPr>
        <w:t>يوليوز</w:t>
      </w:r>
      <w:proofErr w:type="spellEnd"/>
      <w:r w:rsidR="001444DE" w:rsidRPr="00006AD6">
        <w:rPr>
          <w:rFonts w:asciiTheme="majorBidi" w:hAnsiTheme="majorBidi" w:cs="Traditional Arabic"/>
          <w:b/>
          <w:bCs/>
          <w:sz w:val="28"/>
          <w:szCs w:val="28"/>
          <w:rtl/>
        </w:rPr>
        <w:t xml:space="preserve"> 1789م - 10 غشت 1792م) </w:t>
      </w:r>
      <w:r w:rsidRPr="00006AD6">
        <w:rPr>
          <w:rFonts w:asciiTheme="majorBidi" w:hAnsiTheme="majorBidi" w:cs="Traditional Arabic"/>
          <w:b/>
          <w:bCs/>
          <w:sz w:val="28"/>
          <w:szCs w:val="28"/>
          <w:rtl/>
        </w:rPr>
        <w:t xml:space="preserve">بقيام ممثلي الهيئة الثالثة بتأسيس جمعية وطنية يوم 17 يونيو 1789م كبديل لمجلس الهيئات العامة، وقد ساند سكان باريس هذه الجمعية بتنظيم انتفاضة عامة واحتلال سجن </w:t>
      </w:r>
      <w:proofErr w:type="spellStart"/>
      <w:r w:rsidRPr="00006AD6">
        <w:rPr>
          <w:rFonts w:asciiTheme="majorBidi" w:hAnsiTheme="majorBidi" w:cs="Traditional Arabic"/>
          <w:b/>
          <w:bCs/>
          <w:sz w:val="28"/>
          <w:szCs w:val="28"/>
          <w:rtl/>
        </w:rPr>
        <w:t>لاباستي</w:t>
      </w:r>
      <w:proofErr w:type="spellEnd"/>
      <w:r w:rsidRPr="00006AD6">
        <w:rPr>
          <w:rFonts w:asciiTheme="majorBidi" w:hAnsiTheme="majorBidi" w:cs="Traditional Arabic"/>
          <w:b/>
          <w:bCs/>
          <w:sz w:val="28"/>
          <w:szCs w:val="28"/>
          <w:rtl/>
        </w:rPr>
        <w:t xml:space="preserve"> </w:t>
      </w:r>
      <w:r w:rsidRPr="00006AD6">
        <w:rPr>
          <w:rFonts w:asciiTheme="majorBidi" w:hAnsiTheme="majorBidi" w:cs="Traditional Arabic"/>
          <w:b/>
          <w:bCs/>
          <w:sz w:val="28"/>
          <w:szCs w:val="28"/>
        </w:rPr>
        <w:t>la pastille</w:t>
      </w:r>
      <w:r w:rsidRPr="00006AD6">
        <w:rPr>
          <w:rFonts w:asciiTheme="majorBidi" w:hAnsiTheme="majorBidi" w:cs="Traditional Arabic"/>
          <w:b/>
          <w:bCs/>
          <w:sz w:val="28"/>
          <w:szCs w:val="28"/>
          <w:rtl/>
        </w:rPr>
        <w:t xml:space="preserve"> رمز الاستبداد يوم 14 يوليو 1789م، فاضطر الملك لويس السادس عشر بعد ذلك إلى الاعتراف بالجمعية الوطنية، وبعد ذلك ألغيت الامتيازات </w:t>
      </w:r>
      <w:proofErr w:type="spellStart"/>
      <w:r w:rsidRPr="00006AD6">
        <w:rPr>
          <w:rFonts w:asciiTheme="majorBidi" w:hAnsiTheme="majorBidi" w:cs="Traditional Arabic"/>
          <w:b/>
          <w:bCs/>
          <w:sz w:val="28"/>
          <w:szCs w:val="28"/>
          <w:rtl/>
        </w:rPr>
        <w:t>الفيودالية</w:t>
      </w:r>
      <w:proofErr w:type="spellEnd"/>
      <w:r w:rsidRPr="00006AD6">
        <w:rPr>
          <w:rFonts w:asciiTheme="majorBidi" w:hAnsiTheme="majorBidi" w:cs="Traditional Arabic"/>
          <w:b/>
          <w:bCs/>
          <w:sz w:val="28"/>
          <w:szCs w:val="28"/>
          <w:rtl/>
        </w:rPr>
        <w:t xml:space="preserve">، وتم إصدار إعلان حقوق الإنسان والمواطن يوم 26 غشت 1789م، ووضع أول دستور للبلاد يوم 3 </w:t>
      </w:r>
      <w:proofErr w:type="spellStart"/>
      <w:r w:rsidRPr="00006AD6">
        <w:rPr>
          <w:rFonts w:asciiTheme="majorBidi" w:hAnsiTheme="majorBidi" w:cs="Traditional Arabic"/>
          <w:b/>
          <w:bCs/>
          <w:sz w:val="28"/>
          <w:szCs w:val="28"/>
          <w:rtl/>
        </w:rPr>
        <w:t>شتنبر</w:t>
      </w:r>
      <w:proofErr w:type="spellEnd"/>
      <w:r w:rsidRPr="00006AD6">
        <w:rPr>
          <w:rFonts w:asciiTheme="majorBidi" w:hAnsiTheme="majorBidi" w:cs="Traditional Arabic"/>
          <w:b/>
          <w:bCs/>
          <w:sz w:val="28"/>
          <w:szCs w:val="28"/>
          <w:rtl/>
        </w:rPr>
        <w:t xml:space="preserve"> 1791م فدخلت البلاد عهد الملكية الدستورية</w:t>
      </w:r>
      <w:r w:rsidR="003400EC" w:rsidRPr="00006AD6">
        <w:rPr>
          <w:rFonts w:asciiTheme="majorBidi" w:eastAsia="Times New Roman" w:hAnsiTheme="majorBidi" w:cs="Traditional Arabic"/>
          <w:b/>
          <w:bCs/>
          <w:sz w:val="28"/>
          <w:szCs w:val="28"/>
          <w:rtl/>
          <w:lang w:eastAsia="fr-FR" w:bidi="ar-MA"/>
        </w:rPr>
        <w:t>.</w:t>
      </w:r>
    </w:p>
    <w:p w:rsidR="00C51960" w:rsidRPr="00006AD6" w:rsidRDefault="003D077A" w:rsidP="00C51960">
      <w:pPr>
        <w:shd w:val="clear" w:color="auto" w:fill="FFFFFF"/>
        <w:bidi/>
        <w:spacing w:after="0" w:line="240" w:lineRule="auto"/>
        <w:ind w:left="360" w:firstLine="348"/>
        <w:jc w:val="both"/>
        <w:rPr>
          <w:rFonts w:asciiTheme="majorBidi" w:hAnsiTheme="majorBidi" w:cs="Traditional Arabic"/>
          <w:b/>
          <w:bCs/>
          <w:color w:val="00B050"/>
          <w:sz w:val="28"/>
          <w:szCs w:val="28"/>
          <w:rtl/>
          <w:lang w:bidi="ar-MA"/>
        </w:rPr>
      </w:pPr>
      <w:r w:rsidRPr="00006AD6">
        <w:rPr>
          <w:rFonts w:asciiTheme="majorBidi" w:hAnsiTheme="majorBidi" w:cs="Traditional Arabic"/>
          <w:b/>
          <w:bCs/>
          <w:color w:val="00B050"/>
          <w:sz w:val="28"/>
          <w:szCs w:val="28"/>
          <w:rtl/>
          <w:lang w:bidi="ar-MA"/>
        </w:rPr>
        <w:lastRenderedPageBreak/>
        <w:t xml:space="preserve">2 - </w:t>
      </w:r>
      <w:r w:rsidR="00C51960" w:rsidRPr="00006AD6">
        <w:rPr>
          <w:rFonts w:asciiTheme="majorBidi" w:hAnsiTheme="majorBidi" w:cs="Traditional Arabic"/>
          <w:b/>
          <w:bCs/>
          <w:color w:val="00B050"/>
          <w:sz w:val="28"/>
          <w:szCs w:val="28"/>
          <w:rtl/>
          <w:lang w:bidi="ar-MA"/>
        </w:rPr>
        <w:t xml:space="preserve">عرفت المرحلة الثانية </w:t>
      </w:r>
      <w:r w:rsidR="00C51960" w:rsidRPr="00006AD6">
        <w:rPr>
          <w:rFonts w:asciiTheme="majorBidi" w:hAnsiTheme="majorBidi" w:cs="Traditional Arabic"/>
          <w:b/>
          <w:bCs/>
          <w:color w:val="00B050"/>
          <w:sz w:val="28"/>
          <w:szCs w:val="28"/>
          <w:rtl/>
        </w:rPr>
        <w:t>قيام النظام الجمهوري</w:t>
      </w:r>
      <w:r w:rsidR="00DE552E" w:rsidRPr="00006AD6">
        <w:rPr>
          <w:rFonts w:asciiTheme="majorBidi" w:hAnsiTheme="majorBidi" w:cs="Traditional Arabic"/>
          <w:b/>
          <w:bCs/>
          <w:color w:val="00B050"/>
          <w:sz w:val="28"/>
          <w:szCs w:val="28"/>
          <w:rtl/>
          <w:lang w:bidi="ar-MA"/>
        </w:rPr>
        <w:t>:</w:t>
      </w:r>
    </w:p>
    <w:p w:rsidR="00B701C5" w:rsidRPr="00006AD6" w:rsidRDefault="00C51960" w:rsidP="00B701C5">
      <w:pPr>
        <w:shd w:val="clear" w:color="auto" w:fill="FFFFFF"/>
        <w:bidi/>
        <w:spacing w:after="0" w:line="240" w:lineRule="auto"/>
        <w:ind w:firstLine="708"/>
        <w:jc w:val="both"/>
        <w:rPr>
          <w:rFonts w:asciiTheme="majorBidi" w:hAnsiTheme="majorBidi" w:cs="Traditional Arabic"/>
          <w:b/>
          <w:bCs/>
          <w:sz w:val="28"/>
          <w:szCs w:val="28"/>
          <w:rtl/>
        </w:rPr>
      </w:pPr>
      <w:r w:rsidRPr="00006AD6">
        <w:rPr>
          <w:rFonts w:asciiTheme="majorBidi" w:hAnsiTheme="majorBidi" w:cs="Traditional Arabic"/>
          <w:b/>
          <w:bCs/>
          <w:sz w:val="28"/>
          <w:szCs w:val="28"/>
          <w:rtl/>
        </w:rPr>
        <w:t xml:space="preserve">تميزت هذه المرحلة </w:t>
      </w:r>
      <w:r w:rsidR="001444DE" w:rsidRPr="00006AD6">
        <w:rPr>
          <w:rFonts w:asciiTheme="majorBidi" w:hAnsiTheme="majorBidi" w:cs="Traditional Arabic"/>
          <w:b/>
          <w:bCs/>
          <w:sz w:val="28"/>
          <w:szCs w:val="28"/>
          <w:rtl/>
        </w:rPr>
        <w:t xml:space="preserve">(10 غشت 1792م - 27 </w:t>
      </w:r>
      <w:proofErr w:type="spellStart"/>
      <w:r w:rsidR="001444DE" w:rsidRPr="00006AD6">
        <w:rPr>
          <w:rFonts w:asciiTheme="majorBidi" w:hAnsiTheme="majorBidi" w:cs="Traditional Arabic"/>
          <w:b/>
          <w:bCs/>
          <w:sz w:val="28"/>
          <w:szCs w:val="28"/>
          <w:rtl/>
        </w:rPr>
        <w:t>يوليوز</w:t>
      </w:r>
      <w:proofErr w:type="spellEnd"/>
      <w:r w:rsidR="001444DE" w:rsidRPr="00006AD6">
        <w:rPr>
          <w:rFonts w:asciiTheme="majorBidi" w:hAnsiTheme="majorBidi" w:cs="Traditional Arabic"/>
          <w:b/>
          <w:bCs/>
          <w:sz w:val="28"/>
          <w:szCs w:val="28"/>
          <w:rtl/>
        </w:rPr>
        <w:t xml:space="preserve"> 1794م) </w:t>
      </w:r>
      <w:r w:rsidRPr="00006AD6">
        <w:rPr>
          <w:rFonts w:asciiTheme="majorBidi" w:hAnsiTheme="majorBidi" w:cs="Traditional Arabic"/>
          <w:b/>
          <w:bCs/>
          <w:sz w:val="28"/>
          <w:szCs w:val="28"/>
          <w:rtl/>
        </w:rPr>
        <w:t>بظهور خلافات داخل الأوساط الثورية بين ممثلي البرجوازية المؤيدين للملكية الدستورية</w:t>
      </w:r>
      <w:r w:rsidR="00B701C5" w:rsidRPr="00006AD6">
        <w:rPr>
          <w:rFonts w:asciiTheme="majorBidi" w:hAnsiTheme="majorBidi" w:cs="Traditional Arabic"/>
          <w:b/>
          <w:bCs/>
          <w:sz w:val="28"/>
          <w:szCs w:val="28"/>
          <w:rtl/>
        </w:rPr>
        <w:t xml:space="preserve"> </w:t>
      </w:r>
      <w:r w:rsidRPr="00006AD6">
        <w:rPr>
          <w:rFonts w:asciiTheme="majorBidi" w:hAnsiTheme="majorBidi" w:cs="Traditional Arabic"/>
          <w:b/>
          <w:bCs/>
          <w:sz w:val="28"/>
          <w:szCs w:val="28"/>
          <w:rtl/>
        </w:rPr>
        <w:t>والراغبين في إيقاف المد الثوري وتحقيق الاستقرار، وممثلي الأوساط الشعبية الراغبين في تصعيد الثورة وتحقيق إصلاحات جذرية</w:t>
      </w:r>
      <w:r w:rsidR="00B701C5" w:rsidRPr="00006AD6">
        <w:rPr>
          <w:rFonts w:asciiTheme="majorBidi" w:hAnsiTheme="majorBidi" w:cs="Traditional Arabic"/>
          <w:b/>
          <w:bCs/>
          <w:sz w:val="28"/>
          <w:szCs w:val="28"/>
          <w:rtl/>
        </w:rPr>
        <w:t>،</w:t>
      </w:r>
      <w:r w:rsidRPr="00006AD6">
        <w:rPr>
          <w:rFonts w:asciiTheme="majorBidi" w:hAnsiTheme="majorBidi" w:cs="Traditional Arabic"/>
          <w:b/>
          <w:bCs/>
          <w:sz w:val="28"/>
          <w:szCs w:val="28"/>
          <w:rtl/>
        </w:rPr>
        <w:t xml:space="preserve"> وقد تمكنت فعلا الأوساط الشعبية من إسقاط الملكية الدستورية وإقامة نظام جمهوري يوم 10 غشت 1792م بزعامة </w:t>
      </w:r>
      <w:proofErr w:type="spellStart"/>
      <w:r w:rsidRPr="00006AD6">
        <w:rPr>
          <w:rFonts w:asciiTheme="majorBidi" w:hAnsiTheme="majorBidi" w:cs="Traditional Arabic"/>
          <w:b/>
          <w:bCs/>
          <w:sz w:val="28"/>
          <w:szCs w:val="28"/>
          <w:rtl/>
        </w:rPr>
        <w:t>روبسبيير</w:t>
      </w:r>
      <w:proofErr w:type="spellEnd"/>
      <w:r w:rsidRPr="00006AD6">
        <w:rPr>
          <w:rFonts w:asciiTheme="majorBidi" w:hAnsiTheme="majorBidi" w:cs="Traditional Arabic"/>
          <w:b/>
          <w:bCs/>
          <w:sz w:val="28"/>
          <w:szCs w:val="28"/>
          <w:rtl/>
        </w:rPr>
        <w:t>، وتميزت هذه الفترة بالتشدد</w:t>
      </w:r>
      <w:r w:rsidR="00B701C5" w:rsidRPr="00006AD6">
        <w:rPr>
          <w:rFonts w:asciiTheme="majorBidi" w:hAnsiTheme="majorBidi" w:cs="Traditional Arabic"/>
          <w:b/>
          <w:bCs/>
          <w:sz w:val="28"/>
          <w:szCs w:val="28"/>
          <w:rtl/>
        </w:rPr>
        <w:t>،</w:t>
      </w:r>
      <w:r w:rsidRPr="00006AD6">
        <w:rPr>
          <w:rFonts w:asciiTheme="majorBidi" w:hAnsiTheme="majorBidi" w:cs="Traditional Arabic"/>
          <w:b/>
          <w:bCs/>
          <w:sz w:val="28"/>
          <w:szCs w:val="28"/>
          <w:rtl/>
        </w:rPr>
        <w:t xml:space="preserve"> حيث تم إعدام الملك لويس السادس عشر وعدد مهم من الشخصيات البرجوازية المعتدلة</w:t>
      </w:r>
      <w:r w:rsidR="00B701C5" w:rsidRPr="00006AD6">
        <w:rPr>
          <w:rFonts w:asciiTheme="majorBidi" w:hAnsiTheme="majorBidi" w:cs="Traditional Arabic"/>
          <w:b/>
          <w:bCs/>
          <w:sz w:val="28"/>
          <w:szCs w:val="28"/>
          <w:rtl/>
        </w:rPr>
        <w:t>،</w:t>
      </w:r>
      <w:r w:rsidRPr="00006AD6">
        <w:rPr>
          <w:rFonts w:asciiTheme="majorBidi" w:hAnsiTheme="majorBidi" w:cs="Traditional Arabic"/>
          <w:b/>
          <w:bCs/>
          <w:sz w:val="28"/>
          <w:szCs w:val="28"/>
          <w:rtl/>
        </w:rPr>
        <w:t xml:space="preserve"> فدخلت فرنسا مرحلة رعب كبير</w:t>
      </w:r>
      <w:r w:rsidR="00B701C5" w:rsidRPr="00006AD6">
        <w:rPr>
          <w:rFonts w:asciiTheme="majorBidi" w:hAnsiTheme="majorBidi" w:cs="Traditional Arabic"/>
          <w:b/>
          <w:bCs/>
          <w:sz w:val="28"/>
          <w:szCs w:val="28"/>
          <w:rtl/>
        </w:rPr>
        <w:t>.</w:t>
      </w:r>
    </w:p>
    <w:p w:rsidR="00B701C5" w:rsidRPr="00006AD6" w:rsidRDefault="00B701C5" w:rsidP="00B701C5">
      <w:pPr>
        <w:shd w:val="clear" w:color="auto" w:fill="FFFFFF"/>
        <w:bidi/>
        <w:spacing w:after="0" w:line="240" w:lineRule="auto"/>
        <w:ind w:firstLine="708"/>
        <w:jc w:val="both"/>
        <w:rPr>
          <w:rFonts w:asciiTheme="majorBidi" w:hAnsiTheme="majorBidi" w:cs="Traditional Arabic"/>
          <w:b/>
          <w:bCs/>
          <w:color w:val="00B050"/>
          <w:sz w:val="28"/>
          <w:szCs w:val="28"/>
          <w:rtl/>
        </w:rPr>
      </w:pPr>
      <w:r w:rsidRPr="00006AD6">
        <w:rPr>
          <w:rFonts w:asciiTheme="majorBidi" w:hAnsiTheme="majorBidi" w:cs="Traditional Arabic"/>
          <w:b/>
          <w:bCs/>
          <w:color w:val="00B050"/>
          <w:sz w:val="28"/>
          <w:szCs w:val="28"/>
          <w:rtl/>
        </w:rPr>
        <w:t>3 – عرفت المرحلة الثالثة عودة البورجوازية المعتدلة إلى الحكم:</w:t>
      </w:r>
    </w:p>
    <w:p w:rsidR="00B701C5" w:rsidRPr="00006AD6" w:rsidRDefault="00B701C5" w:rsidP="00B701C5">
      <w:pPr>
        <w:shd w:val="clear" w:color="auto" w:fill="FFFFFF"/>
        <w:bidi/>
        <w:spacing w:after="0" w:line="240" w:lineRule="auto"/>
        <w:ind w:firstLine="708"/>
        <w:jc w:val="both"/>
        <w:rPr>
          <w:rFonts w:asciiTheme="majorBidi" w:hAnsiTheme="majorBidi" w:cs="Traditional Arabic"/>
          <w:b/>
          <w:bCs/>
          <w:sz w:val="28"/>
          <w:szCs w:val="28"/>
          <w:rtl/>
        </w:rPr>
      </w:pPr>
      <w:r w:rsidRPr="00006AD6">
        <w:rPr>
          <w:rFonts w:asciiTheme="majorBidi" w:hAnsiTheme="majorBidi" w:cs="Traditional Arabic"/>
          <w:b/>
          <w:bCs/>
          <w:sz w:val="28"/>
          <w:szCs w:val="28"/>
          <w:rtl/>
        </w:rPr>
        <w:t xml:space="preserve">تميزت هذه المرحلة </w:t>
      </w:r>
      <w:r w:rsidR="001444DE" w:rsidRPr="00006AD6">
        <w:rPr>
          <w:rFonts w:asciiTheme="majorBidi" w:hAnsiTheme="majorBidi" w:cs="Traditional Arabic"/>
          <w:b/>
          <w:bCs/>
          <w:sz w:val="28"/>
          <w:szCs w:val="28"/>
          <w:rtl/>
        </w:rPr>
        <w:t xml:space="preserve">(27 </w:t>
      </w:r>
      <w:proofErr w:type="spellStart"/>
      <w:r w:rsidR="001444DE" w:rsidRPr="00006AD6">
        <w:rPr>
          <w:rFonts w:asciiTheme="majorBidi" w:hAnsiTheme="majorBidi" w:cs="Traditional Arabic"/>
          <w:b/>
          <w:bCs/>
          <w:sz w:val="28"/>
          <w:szCs w:val="28"/>
          <w:rtl/>
        </w:rPr>
        <w:t>يوليوز</w:t>
      </w:r>
      <w:proofErr w:type="spellEnd"/>
      <w:r w:rsidR="001444DE" w:rsidRPr="00006AD6">
        <w:rPr>
          <w:rFonts w:asciiTheme="majorBidi" w:hAnsiTheme="majorBidi" w:cs="Traditional Arabic"/>
          <w:b/>
          <w:bCs/>
          <w:sz w:val="28"/>
          <w:szCs w:val="28"/>
          <w:rtl/>
        </w:rPr>
        <w:t xml:space="preserve"> 1794م – 9 </w:t>
      </w:r>
      <w:proofErr w:type="spellStart"/>
      <w:r w:rsidR="001444DE" w:rsidRPr="00006AD6">
        <w:rPr>
          <w:rFonts w:asciiTheme="majorBidi" w:hAnsiTheme="majorBidi" w:cs="Traditional Arabic"/>
          <w:b/>
          <w:bCs/>
          <w:sz w:val="28"/>
          <w:szCs w:val="28"/>
          <w:rtl/>
        </w:rPr>
        <w:t>نونبر</w:t>
      </w:r>
      <w:proofErr w:type="spellEnd"/>
      <w:r w:rsidR="001444DE" w:rsidRPr="00006AD6">
        <w:rPr>
          <w:rFonts w:asciiTheme="majorBidi" w:hAnsiTheme="majorBidi" w:cs="Traditional Arabic"/>
          <w:b/>
          <w:bCs/>
          <w:sz w:val="28"/>
          <w:szCs w:val="28"/>
          <w:rtl/>
        </w:rPr>
        <w:t xml:space="preserve"> 1799م) </w:t>
      </w:r>
      <w:r w:rsidRPr="00006AD6">
        <w:rPr>
          <w:rFonts w:asciiTheme="majorBidi" w:hAnsiTheme="majorBidi" w:cs="Traditional Arabic"/>
          <w:b/>
          <w:bCs/>
          <w:sz w:val="28"/>
          <w:szCs w:val="28"/>
          <w:rtl/>
        </w:rPr>
        <w:t xml:space="preserve">بتصاعد موجة الإعدامات فتخوفت الأوساط المعتدلة وعملت على تصفية زعيم الثوريين </w:t>
      </w:r>
      <w:proofErr w:type="spellStart"/>
      <w:r w:rsidRPr="00006AD6">
        <w:rPr>
          <w:rFonts w:asciiTheme="majorBidi" w:hAnsiTheme="majorBidi" w:cs="Traditional Arabic"/>
          <w:b/>
          <w:bCs/>
          <w:sz w:val="28"/>
          <w:szCs w:val="28"/>
          <w:rtl/>
        </w:rPr>
        <w:t>روبيسبيير</w:t>
      </w:r>
      <w:proofErr w:type="spellEnd"/>
      <w:r w:rsidRPr="00006AD6">
        <w:rPr>
          <w:rFonts w:asciiTheme="majorBidi" w:hAnsiTheme="majorBidi" w:cs="Traditional Arabic"/>
          <w:b/>
          <w:bCs/>
          <w:sz w:val="28"/>
          <w:szCs w:val="28"/>
          <w:rtl/>
        </w:rPr>
        <w:t xml:space="preserve"> وعدد من أنصاره، ثم الاستيلاء على الحكم يوم 27 يوليو 1794م وخلال هذه المرحلة حافظت البرجوازية على النظام الجمهوري لكنها وضعت دستورا جديدا لصالحها، واستعانت بالجيش لضبط الأمن، ولحماية مصالحها سعت كذلك إلى إقامة نظام سياسي قوي، فشجعت نابليون بونابرت على القيام بانقلاب عسكري يوم 10 </w:t>
      </w:r>
      <w:proofErr w:type="spellStart"/>
      <w:r w:rsidRPr="00006AD6">
        <w:rPr>
          <w:rFonts w:asciiTheme="majorBidi" w:hAnsiTheme="majorBidi" w:cs="Traditional Arabic"/>
          <w:b/>
          <w:bCs/>
          <w:sz w:val="28"/>
          <w:szCs w:val="28"/>
          <w:rtl/>
        </w:rPr>
        <w:t>نونبر</w:t>
      </w:r>
      <w:proofErr w:type="spellEnd"/>
      <w:r w:rsidRPr="00006AD6">
        <w:rPr>
          <w:rFonts w:asciiTheme="majorBidi" w:hAnsiTheme="majorBidi" w:cs="Traditional Arabic"/>
          <w:b/>
          <w:bCs/>
          <w:sz w:val="28"/>
          <w:szCs w:val="28"/>
          <w:rtl/>
        </w:rPr>
        <w:t xml:space="preserve"> 1799م وتعويض النظام الجمهوري بنظام إمبراطوري.</w:t>
      </w:r>
    </w:p>
    <w:p w:rsidR="002D089D" w:rsidRPr="00006AD6" w:rsidRDefault="002D089D" w:rsidP="00B701C5">
      <w:pPr>
        <w:shd w:val="clear" w:color="auto" w:fill="FFFFFF"/>
        <w:bidi/>
        <w:spacing w:after="0" w:line="240" w:lineRule="auto"/>
        <w:jc w:val="both"/>
        <w:rPr>
          <w:rFonts w:asciiTheme="majorBidi" w:hAnsiTheme="majorBidi" w:cs="Traditional Arabic"/>
          <w:b/>
          <w:bCs/>
          <w:color w:val="00B050"/>
          <w:sz w:val="28"/>
          <w:szCs w:val="28"/>
          <w:rtl/>
          <w:lang w:bidi="ar-MA"/>
        </w:rPr>
      </w:pPr>
      <w:r w:rsidRPr="00006AD6">
        <w:rPr>
          <w:rFonts w:asciiTheme="majorBidi" w:eastAsia="Times New Roman" w:hAnsiTheme="majorBidi" w:cs="Traditional Arabic"/>
          <w:b/>
          <w:bCs/>
          <w:color w:val="0070C0"/>
          <w:sz w:val="28"/>
          <w:szCs w:val="28"/>
          <w:lang w:eastAsia="fr-FR" w:bidi="ar-MA"/>
        </w:rPr>
        <w:t>I</w:t>
      </w:r>
      <w:r w:rsidR="003D077A" w:rsidRPr="00006AD6">
        <w:rPr>
          <w:rFonts w:asciiTheme="majorBidi" w:eastAsia="Times New Roman" w:hAnsiTheme="majorBidi" w:cs="Traditional Arabic"/>
          <w:b/>
          <w:bCs/>
          <w:color w:val="0070C0"/>
          <w:sz w:val="28"/>
          <w:szCs w:val="28"/>
          <w:lang w:eastAsia="fr-FR" w:bidi="ar-MA"/>
        </w:rPr>
        <w:t>I</w:t>
      </w:r>
      <w:r w:rsidRPr="00006AD6">
        <w:rPr>
          <w:rFonts w:asciiTheme="majorBidi" w:eastAsia="Times New Roman" w:hAnsiTheme="majorBidi" w:cs="Traditional Arabic"/>
          <w:b/>
          <w:bCs/>
          <w:color w:val="0070C0"/>
          <w:sz w:val="28"/>
          <w:szCs w:val="28"/>
          <w:lang w:eastAsia="fr-FR" w:bidi="ar-MA"/>
        </w:rPr>
        <w:t>I</w:t>
      </w:r>
      <w:r w:rsidRPr="00006AD6">
        <w:rPr>
          <w:rFonts w:asciiTheme="majorBidi" w:hAnsiTheme="majorBidi" w:cs="Traditional Arabic"/>
          <w:b/>
          <w:bCs/>
          <w:color w:val="0070C0"/>
          <w:sz w:val="28"/>
          <w:szCs w:val="28"/>
          <w:rtl/>
          <w:lang w:bidi="ar-MA"/>
        </w:rPr>
        <w:t xml:space="preserve"> - </w:t>
      </w:r>
      <w:r w:rsidR="00B701C5" w:rsidRPr="00006AD6">
        <w:rPr>
          <w:rFonts w:asciiTheme="majorBidi" w:hAnsiTheme="majorBidi" w:cs="Traditional Arabic"/>
          <w:b/>
          <w:bCs/>
          <w:color w:val="0070C0"/>
          <w:sz w:val="28"/>
          <w:szCs w:val="28"/>
          <w:rtl/>
        </w:rPr>
        <w:t>نتائج الثورة الفرنسية</w:t>
      </w:r>
      <w:r w:rsidRPr="00006AD6">
        <w:rPr>
          <w:rFonts w:asciiTheme="majorBidi" w:hAnsiTheme="majorBidi" w:cs="Traditional Arabic"/>
          <w:b/>
          <w:bCs/>
          <w:color w:val="0070C0"/>
          <w:sz w:val="28"/>
          <w:szCs w:val="28"/>
          <w:rtl/>
          <w:lang w:bidi="ar-MA"/>
        </w:rPr>
        <w:t>:</w:t>
      </w:r>
    </w:p>
    <w:p w:rsidR="003D077A" w:rsidRPr="00006AD6" w:rsidRDefault="003D077A" w:rsidP="002B249F">
      <w:pPr>
        <w:shd w:val="clear" w:color="auto" w:fill="FFFFFF"/>
        <w:bidi/>
        <w:spacing w:after="0" w:line="240" w:lineRule="auto"/>
        <w:ind w:firstLine="708"/>
        <w:jc w:val="both"/>
        <w:rPr>
          <w:rFonts w:asciiTheme="majorBidi" w:hAnsiTheme="majorBidi" w:cs="Traditional Arabic"/>
          <w:b/>
          <w:bCs/>
          <w:color w:val="00B050"/>
          <w:sz w:val="28"/>
          <w:szCs w:val="28"/>
          <w:rtl/>
          <w:lang w:bidi="ar-MA"/>
        </w:rPr>
      </w:pPr>
      <w:r w:rsidRPr="00006AD6">
        <w:rPr>
          <w:rFonts w:asciiTheme="majorBidi" w:hAnsiTheme="majorBidi" w:cs="Traditional Arabic"/>
          <w:b/>
          <w:bCs/>
          <w:color w:val="00B050"/>
          <w:sz w:val="28"/>
          <w:szCs w:val="28"/>
          <w:rtl/>
          <w:lang w:bidi="ar-MA"/>
        </w:rPr>
        <w:t xml:space="preserve">1 - </w:t>
      </w:r>
      <w:r w:rsidR="002B249F" w:rsidRPr="00006AD6">
        <w:rPr>
          <w:rFonts w:asciiTheme="majorBidi" w:hAnsiTheme="majorBidi" w:cs="Traditional Arabic"/>
          <w:b/>
          <w:bCs/>
          <w:color w:val="00B050"/>
          <w:sz w:val="28"/>
          <w:szCs w:val="28"/>
          <w:rtl/>
        </w:rPr>
        <w:t>النتائج السياسية للثورة الفرنسية</w:t>
      </w:r>
      <w:r w:rsidRPr="00006AD6">
        <w:rPr>
          <w:rFonts w:asciiTheme="majorBidi" w:hAnsiTheme="majorBidi" w:cs="Traditional Arabic"/>
          <w:b/>
          <w:bCs/>
          <w:color w:val="00B050"/>
          <w:sz w:val="28"/>
          <w:szCs w:val="28"/>
          <w:rtl/>
          <w:lang w:bidi="ar-MA"/>
        </w:rPr>
        <w:t>:</w:t>
      </w:r>
    </w:p>
    <w:p w:rsidR="002B249F" w:rsidRPr="00006AD6" w:rsidRDefault="002B249F" w:rsidP="002B249F">
      <w:pPr>
        <w:pStyle w:val="Paragraphedeliste"/>
        <w:numPr>
          <w:ilvl w:val="0"/>
          <w:numId w:val="33"/>
        </w:numPr>
        <w:shd w:val="clear" w:color="auto" w:fill="FFFFFF"/>
        <w:bidi/>
        <w:spacing w:after="0" w:line="240" w:lineRule="auto"/>
        <w:jc w:val="both"/>
        <w:rPr>
          <w:rFonts w:asciiTheme="majorBidi" w:hAnsiTheme="majorBidi" w:cs="Traditional Arabic"/>
          <w:b/>
          <w:bCs/>
          <w:sz w:val="28"/>
          <w:szCs w:val="28"/>
          <w:lang w:bidi="ar-MA"/>
        </w:rPr>
      </w:pPr>
      <w:r w:rsidRPr="00006AD6">
        <w:rPr>
          <w:rFonts w:asciiTheme="majorBidi" w:hAnsiTheme="majorBidi" w:cs="Traditional Arabic"/>
          <w:b/>
          <w:bCs/>
          <w:sz w:val="28"/>
          <w:szCs w:val="28"/>
          <w:rtl/>
          <w:lang w:bidi="ar-MA"/>
        </w:rPr>
        <w:t xml:space="preserve">بمقتضى الثورة الفرنسية أصبح الشعب الفرنسي ينتخب أعضاء البرلمان الذي يمارس السلطة </w:t>
      </w:r>
      <w:r w:rsidR="00006AD6" w:rsidRPr="00006AD6">
        <w:rPr>
          <w:rFonts w:asciiTheme="majorBidi" w:hAnsiTheme="majorBidi" w:cs="Traditional Arabic"/>
          <w:b/>
          <w:bCs/>
          <w:sz w:val="28"/>
          <w:szCs w:val="28"/>
          <w:rtl/>
          <w:lang w:bidi="ar-MA"/>
        </w:rPr>
        <w:t>التشريعية</w:t>
      </w:r>
      <w:r w:rsidRPr="00006AD6">
        <w:rPr>
          <w:rFonts w:asciiTheme="majorBidi" w:hAnsiTheme="majorBidi" w:cs="Traditional Arabic"/>
          <w:b/>
          <w:bCs/>
          <w:sz w:val="28"/>
          <w:szCs w:val="28"/>
          <w:rtl/>
          <w:lang w:bidi="ar-MA"/>
        </w:rPr>
        <w:t xml:space="preserve"> وتنبثق عنه الحكومة التي تزاول السلطة، غير أن الانتخاب كان مقتصرا على الذكور الذين يؤدون الضرائب، ولهذا كانت الديمقراطية ناقصة وتخدم بالدرجة الأولى مصلحة البورجوازية.</w:t>
      </w:r>
    </w:p>
    <w:p w:rsidR="002B249F" w:rsidRPr="00006AD6" w:rsidRDefault="002B249F" w:rsidP="002B249F">
      <w:pPr>
        <w:pStyle w:val="Paragraphedeliste"/>
        <w:numPr>
          <w:ilvl w:val="0"/>
          <w:numId w:val="33"/>
        </w:numPr>
        <w:shd w:val="clear" w:color="auto" w:fill="FFFFFF"/>
        <w:bidi/>
        <w:spacing w:after="0" w:line="240" w:lineRule="auto"/>
        <w:jc w:val="both"/>
        <w:rPr>
          <w:rFonts w:asciiTheme="majorBidi" w:hAnsiTheme="majorBidi" w:cs="Traditional Arabic"/>
          <w:b/>
          <w:bCs/>
          <w:sz w:val="28"/>
          <w:szCs w:val="28"/>
          <w:rtl/>
          <w:lang w:bidi="ar-MA"/>
        </w:rPr>
      </w:pPr>
      <w:r w:rsidRPr="00006AD6">
        <w:rPr>
          <w:rFonts w:asciiTheme="majorBidi" w:hAnsiTheme="majorBidi" w:cs="Traditional Arabic"/>
          <w:b/>
          <w:bCs/>
          <w:sz w:val="28"/>
          <w:szCs w:val="28"/>
          <w:rtl/>
          <w:lang w:bidi="ar-MA"/>
        </w:rPr>
        <w:t>أصدرت الجمعية الوطنية الفرنسية إعلان حقوق الإنسان والمواطن الفرنسي الذي تضمن عدة حقوق من أبرزها: فصل الدين عن الدولة، وحرية التعبير، وإقامة المساواة المدنية، وتكافؤ الفرص، وحق الملكية والأمن ومقاومة القمع.</w:t>
      </w:r>
    </w:p>
    <w:p w:rsidR="003D077A" w:rsidRPr="00006AD6" w:rsidRDefault="003D077A" w:rsidP="001444DE">
      <w:pPr>
        <w:shd w:val="clear" w:color="auto" w:fill="FFFFFF"/>
        <w:bidi/>
        <w:spacing w:after="0" w:line="240" w:lineRule="auto"/>
        <w:ind w:firstLine="708"/>
        <w:jc w:val="both"/>
        <w:rPr>
          <w:rFonts w:asciiTheme="majorBidi" w:hAnsiTheme="majorBidi" w:cs="Traditional Arabic"/>
          <w:b/>
          <w:bCs/>
          <w:color w:val="00B050"/>
          <w:sz w:val="28"/>
          <w:szCs w:val="28"/>
          <w:rtl/>
          <w:lang w:bidi="ar-MA"/>
        </w:rPr>
      </w:pPr>
      <w:r w:rsidRPr="00006AD6">
        <w:rPr>
          <w:rFonts w:asciiTheme="majorBidi" w:hAnsiTheme="majorBidi" w:cs="Traditional Arabic"/>
          <w:b/>
          <w:bCs/>
          <w:color w:val="00B050"/>
          <w:sz w:val="28"/>
          <w:szCs w:val="28"/>
          <w:rtl/>
          <w:lang w:bidi="ar-MA"/>
        </w:rPr>
        <w:t xml:space="preserve">2 - </w:t>
      </w:r>
      <w:r w:rsidR="001444DE" w:rsidRPr="00006AD6">
        <w:rPr>
          <w:rFonts w:asciiTheme="majorBidi" w:hAnsiTheme="majorBidi" w:cs="Traditional Arabic"/>
          <w:b/>
          <w:bCs/>
          <w:color w:val="00B050"/>
          <w:sz w:val="28"/>
          <w:szCs w:val="28"/>
          <w:rtl/>
        </w:rPr>
        <w:t>النتائج الاقتصادية والاجتماعية</w:t>
      </w:r>
      <w:r w:rsidRPr="00006AD6">
        <w:rPr>
          <w:rFonts w:asciiTheme="majorBidi" w:hAnsiTheme="majorBidi" w:cs="Traditional Arabic"/>
          <w:b/>
          <w:bCs/>
          <w:color w:val="00B050"/>
          <w:sz w:val="28"/>
          <w:szCs w:val="28"/>
          <w:rtl/>
          <w:lang w:bidi="ar-MA"/>
        </w:rPr>
        <w:t>:</w:t>
      </w:r>
    </w:p>
    <w:p w:rsidR="001444DE" w:rsidRPr="00006AD6" w:rsidRDefault="001444DE" w:rsidP="001444DE">
      <w:pPr>
        <w:pStyle w:val="Paragraphedeliste"/>
        <w:numPr>
          <w:ilvl w:val="0"/>
          <w:numId w:val="34"/>
        </w:numPr>
        <w:shd w:val="clear" w:color="auto" w:fill="FFFFFF"/>
        <w:bidi/>
        <w:spacing w:after="0" w:line="240" w:lineRule="auto"/>
        <w:jc w:val="both"/>
        <w:rPr>
          <w:rFonts w:asciiTheme="majorBidi" w:hAnsiTheme="majorBidi" w:cs="Traditional Arabic"/>
          <w:b/>
          <w:bCs/>
          <w:sz w:val="28"/>
          <w:szCs w:val="28"/>
          <w:rtl/>
          <w:lang w:bidi="ar-MA"/>
        </w:rPr>
      </w:pPr>
      <w:r w:rsidRPr="00006AD6">
        <w:rPr>
          <w:rFonts w:asciiTheme="majorBidi" w:hAnsiTheme="majorBidi" w:cs="Traditional Arabic"/>
          <w:b/>
          <w:bCs/>
          <w:sz w:val="28"/>
          <w:szCs w:val="28"/>
          <w:rtl/>
          <w:lang w:bidi="ar-MA"/>
        </w:rPr>
        <w:t>في الميدان الاقتصادي: أزالت الثورة النظام الاقتصادي القديم وفتحت المجال أمام تطور النظام الرأسمالي بإصدار تشريعات لتشجيع التجار والصناع عن طريق تحرير الاقتصاد من رقابة الدولة، وحذف الحواجز الجمركية الداخلية، واعتماد مكاييل ومقاييس جديدة وموحدة كاللتر والمتر وغيرها.</w:t>
      </w:r>
    </w:p>
    <w:p w:rsidR="002D089D" w:rsidRPr="00006AD6" w:rsidRDefault="001444DE" w:rsidP="001444DE">
      <w:pPr>
        <w:pStyle w:val="Paragraphedeliste"/>
        <w:numPr>
          <w:ilvl w:val="0"/>
          <w:numId w:val="34"/>
        </w:numPr>
        <w:shd w:val="clear" w:color="auto" w:fill="FFFFFF"/>
        <w:bidi/>
        <w:spacing w:after="0" w:line="240" w:lineRule="auto"/>
        <w:jc w:val="both"/>
        <w:rPr>
          <w:rFonts w:asciiTheme="majorBidi" w:hAnsiTheme="majorBidi" w:cs="Traditional Arabic"/>
          <w:b/>
          <w:bCs/>
          <w:sz w:val="28"/>
          <w:szCs w:val="28"/>
          <w:lang w:bidi="ar-MA"/>
        </w:rPr>
      </w:pPr>
      <w:r w:rsidRPr="00006AD6">
        <w:rPr>
          <w:rFonts w:asciiTheme="majorBidi" w:hAnsiTheme="majorBidi" w:cs="Traditional Arabic"/>
          <w:b/>
          <w:bCs/>
          <w:sz w:val="28"/>
          <w:szCs w:val="28"/>
          <w:rtl/>
          <w:lang w:bidi="ar-MA"/>
        </w:rPr>
        <w:t xml:space="preserve">في الميدان الاجتماعي: قضت الثورة على العلاقات الاجتماعية القديمة بإلغاء الحقوق </w:t>
      </w:r>
      <w:proofErr w:type="spellStart"/>
      <w:r w:rsidRPr="00006AD6">
        <w:rPr>
          <w:rFonts w:asciiTheme="majorBidi" w:hAnsiTheme="majorBidi" w:cs="Traditional Arabic"/>
          <w:b/>
          <w:bCs/>
          <w:sz w:val="28"/>
          <w:szCs w:val="28"/>
          <w:rtl/>
          <w:lang w:bidi="ar-MA"/>
        </w:rPr>
        <w:t>الفيودالية</w:t>
      </w:r>
      <w:proofErr w:type="spellEnd"/>
      <w:r w:rsidRPr="00006AD6">
        <w:rPr>
          <w:rFonts w:asciiTheme="majorBidi" w:hAnsiTheme="majorBidi" w:cs="Traditional Arabic"/>
          <w:b/>
          <w:bCs/>
          <w:sz w:val="28"/>
          <w:szCs w:val="28"/>
          <w:rtl/>
          <w:lang w:bidi="ar-MA"/>
        </w:rPr>
        <w:t>، وامتيازات النبلاء، ومصادرة ممتلكات الكنيسة، كما أقرت مبدأ إجبارية ومجانية التعليم كوسيلة لضمان تكافؤ الفرص والعدالة الاجتماعية، كما عملت على توحيد اللغة بين مختلف جهات فرنسا وتعميمها لدى السكان</w:t>
      </w:r>
      <w:r w:rsidR="003D077A" w:rsidRPr="00006AD6">
        <w:rPr>
          <w:rFonts w:asciiTheme="majorBidi" w:hAnsiTheme="majorBidi" w:cs="Traditional Arabic"/>
          <w:b/>
          <w:bCs/>
          <w:sz w:val="28"/>
          <w:szCs w:val="28"/>
          <w:rtl/>
          <w:lang w:bidi="ar-MA"/>
        </w:rPr>
        <w:t>.</w:t>
      </w:r>
    </w:p>
    <w:p w:rsidR="00E90889" w:rsidRPr="00006AD6" w:rsidRDefault="00E90889" w:rsidP="003D077A">
      <w:pPr>
        <w:shd w:val="clear" w:color="auto" w:fill="FFFFFF"/>
        <w:bidi/>
        <w:spacing w:after="0" w:line="240" w:lineRule="auto"/>
        <w:jc w:val="both"/>
        <w:rPr>
          <w:rFonts w:asciiTheme="majorBidi" w:hAnsiTheme="majorBidi" w:cs="Traditional Arabic"/>
          <w:b/>
          <w:bCs/>
          <w:color w:val="0070C0"/>
          <w:sz w:val="28"/>
          <w:szCs w:val="28"/>
          <w:rtl/>
          <w:lang w:bidi="ar-MA"/>
        </w:rPr>
      </w:pPr>
      <w:r w:rsidRPr="00006AD6">
        <w:rPr>
          <w:rFonts w:asciiTheme="majorBidi" w:hAnsiTheme="majorBidi" w:cs="Traditional Arabic"/>
          <w:b/>
          <w:bCs/>
          <w:color w:val="0070C0"/>
          <w:sz w:val="28"/>
          <w:szCs w:val="28"/>
          <w:rtl/>
          <w:lang w:bidi="ar-MA"/>
        </w:rPr>
        <w:t>خاتم</w:t>
      </w:r>
      <w:r w:rsidR="00202291" w:rsidRPr="00006AD6">
        <w:rPr>
          <w:rFonts w:asciiTheme="majorBidi" w:hAnsiTheme="majorBidi" w:cs="Traditional Arabic"/>
          <w:b/>
          <w:bCs/>
          <w:color w:val="0070C0"/>
          <w:sz w:val="28"/>
          <w:szCs w:val="28"/>
          <w:rtl/>
          <w:lang w:bidi="ar-MA"/>
        </w:rPr>
        <w:t>ة:</w:t>
      </w:r>
    </w:p>
    <w:p w:rsidR="00141F42" w:rsidRPr="00006AD6" w:rsidRDefault="001444DE" w:rsidP="001444DE">
      <w:pPr>
        <w:shd w:val="clear" w:color="auto" w:fill="FFFFFF"/>
        <w:bidi/>
        <w:spacing w:after="0" w:line="240" w:lineRule="auto"/>
        <w:ind w:firstLine="708"/>
        <w:jc w:val="both"/>
        <w:rPr>
          <w:rFonts w:asciiTheme="majorBidi" w:hAnsiTheme="majorBidi" w:cs="Traditional Arabic"/>
          <w:b/>
          <w:bCs/>
          <w:color w:val="0070C0"/>
          <w:sz w:val="28"/>
          <w:szCs w:val="28"/>
          <w:rtl/>
          <w:lang w:bidi="ar-MA"/>
        </w:rPr>
      </w:pPr>
      <w:r w:rsidRPr="00006AD6">
        <w:rPr>
          <w:rFonts w:asciiTheme="majorBidi" w:hAnsiTheme="majorBidi" w:cs="Traditional Arabic"/>
          <w:b/>
          <w:bCs/>
          <w:sz w:val="28"/>
          <w:szCs w:val="28"/>
          <w:rtl/>
          <w:lang w:bidi="ar-MA"/>
        </w:rPr>
        <w:t>قضت الثورة الفرنسية على امتيازات الإقطاعية وعززت مكانة البورجوازية ووضعت أسس الديمقراطية وحقوق الإنسان، وقد واكبتها الثورة الصناعية التي انطلقت من إنجلترا.</w:t>
      </w:r>
    </w:p>
    <w:sectPr w:rsidR="00141F42" w:rsidRPr="00006AD6" w:rsidSect="008C30EF">
      <w:pgSz w:w="11906" w:h="16838"/>
      <w:pgMar w:top="1276" w:right="707" w:bottom="709" w:left="709"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miri">
    <w:altName w:val="Courier New"/>
    <w:charset w:val="B2"/>
    <w:family w:val="auto"/>
    <w:pitch w:val="variable"/>
    <w:sig w:usb0="00002000" w:usb1="0000204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6F"/>
      </v:shape>
    </w:pict>
  </w:numPicBullet>
  <w:abstractNum w:abstractNumId="0">
    <w:nsid w:val="026C1E52"/>
    <w:multiLevelType w:val="hybridMultilevel"/>
    <w:tmpl w:val="AF920BB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214A5"/>
    <w:multiLevelType w:val="hybridMultilevel"/>
    <w:tmpl w:val="D01C49E6"/>
    <w:lvl w:ilvl="0" w:tplc="430469F8">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77790D"/>
    <w:multiLevelType w:val="hybridMultilevel"/>
    <w:tmpl w:val="735ACA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E12804"/>
    <w:multiLevelType w:val="hybridMultilevel"/>
    <w:tmpl w:val="AFEA23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BC4E16"/>
    <w:multiLevelType w:val="hybridMultilevel"/>
    <w:tmpl w:val="DE74B2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0A1053"/>
    <w:multiLevelType w:val="hybridMultilevel"/>
    <w:tmpl w:val="D5187F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5C6BB5"/>
    <w:multiLevelType w:val="hybridMultilevel"/>
    <w:tmpl w:val="894EE0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652DFB"/>
    <w:multiLevelType w:val="hybridMultilevel"/>
    <w:tmpl w:val="7EBED9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1E66EF"/>
    <w:multiLevelType w:val="hybridMultilevel"/>
    <w:tmpl w:val="4E6E6A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032BDF"/>
    <w:multiLevelType w:val="hybridMultilevel"/>
    <w:tmpl w:val="35AC8ABA"/>
    <w:lvl w:ilvl="0" w:tplc="9C2823BA">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434F36"/>
    <w:multiLevelType w:val="hybridMultilevel"/>
    <w:tmpl w:val="01A460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3B70D6"/>
    <w:multiLevelType w:val="hybridMultilevel"/>
    <w:tmpl w:val="335CD5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A76A89"/>
    <w:multiLevelType w:val="hybridMultilevel"/>
    <w:tmpl w:val="AA6432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285D14"/>
    <w:multiLevelType w:val="hybridMultilevel"/>
    <w:tmpl w:val="77F69B3C"/>
    <w:lvl w:ilvl="0" w:tplc="62688706">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3E2D7354"/>
    <w:multiLevelType w:val="hybridMultilevel"/>
    <w:tmpl w:val="5860DE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091C06"/>
    <w:multiLevelType w:val="hybridMultilevel"/>
    <w:tmpl w:val="A9B2B9A8"/>
    <w:lvl w:ilvl="0" w:tplc="7CE24BF0">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44344C5E"/>
    <w:multiLevelType w:val="hybridMultilevel"/>
    <w:tmpl w:val="DEB8DE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795283"/>
    <w:multiLevelType w:val="hybridMultilevel"/>
    <w:tmpl w:val="651A37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AE0DBA"/>
    <w:multiLevelType w:val="hybridMultilevel"/>
    <w:tmpl w:val="A0A8F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D8301D"/>
    <w:multiLevelType w:val="hybridMultilevel"/>
    <w:tmpl w:val="281AC5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5858B4"/>
    <w:multiLevelType w:val="hybridMultilevel"/>
    <w:tmpl w:val="604255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080C31"/>
    <w:multiLevelType w:val="hybridMultilevel"/>
    <w:tmpl w:val="D9287E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047F87"/>
    <w:multiLevelType w:val="hybridMultilevel"/>
    <w:tmpl w:val="87D447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1833A1"/>
    <w:multiLevelType w:val="hybridMultilevel"/>
    <w:tmpl w:val="B888F174"/>
    <w:lvl w:ilvl="0" w:tplc="62D6047E">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64943E95"/>
    <w:multiLevelType w:val="hybridMultilevel"/>
    <w:tmpl w:val="2B1E7B40"/>
    <w:lvl w:ilvl="0" w:tplc="9DFA0C10">
      <w:start w:val="2"/>
      <w:numFmt w:val="decimal"/>
      <w:lvlText w:val="%1"/>
      <w:lvlJc w:val="left"/>
      <w:pPr>
        <w:ind w:left="1080" w:hanging="360"/>
      </w:pPr>
      <w:rPr>
        <w:rFonts w:eastAsia="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6DC456AC"/>
    <w:multiLevelType w:val="hybridMultilevel"/>
    <w:tmpl w:val="8EC494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38383E"/>
    <w:multiLevelType w:val="hybridMultilevel"/>
    <w:tmpl w:val="E8EE83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133301"/>
    <w:multiLevelType w:val="hybridMultilevel"/>
    <w:tmpl w:val="DE2CBC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18380B"/>
    <w:multiLevelType w:val="hybridMultilevel"/>
    <w:tmpl w:val="805231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7595433"/>
    <w:multiLevelType w:val="hybridMultilevel"/>
    <w:tmpl w:val="00C4AC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7D2C20"/>
    <w:multiLevelType w:val="hybridMultilevel"/>
    <w:tmpl w:val="134241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201699"/>
    <w:multiLevelType w:val="hybridMultilevel"/>
    <w:tmpl w:val="2DC667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23715D"/>
    <w:multiLevelType w:val="hybridMultilevel"/>
    <w:tmpl w:val="B88A0834"/>
    <w:lvl w:ilvl="0" w:tplc="D586FF24">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nsid w:val="7D591B10"/>
    <w:multiLevelType w:val="hybridMultilevel"/>
    <w:tmpl w:val="E8EE83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6301FC"/>
    <w:multiLevelType w:val="hybridMultilevel"/>
    <w:tmpl w:val="941C68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1"/>
  </w:num>
  <w:num w:numId="5">
    <w:abstractNumId w:val="23"/>
  </w:num>
  <w:num w:numId="6">
    <w:abstractNumId w:val="15"/>
  </w:num>
  <w:num w:numId="7">
    <w:abstractNumId w:val="2"/>
  </w:num>
  <w:num w:numId="8">
    <w:abstractNumId w:val="14"/>
  </w:num>
  <w:num w:numId="9">
    <w:abstractNumId w:val="26"/>
  </w:num>
  <w:num w:numId="10">
    <w:abstractNumId w:val="29"/>
  </w:num>
  <w:num w:numId="11">
    <w:abstractNumId w:val="16"/>
  </w:num>
  <w:num w:numId="12">
    <w:abstractNumId w:val="10"/>
  </w:num>
  <w:num w:numId="13">
    <w:abstractNumId w:val="22"/>
  </w:num>
  <w:num w:numId="14">
    <w:abstractNumId w:val="30"/>
  </w:num>
  <w:num w:numId="15">
    <w:abstractNumId w:val="31"/>
  </w:num>
  <w:num w:numId="16">
    <w:abstractNumId w:val="21"/>
  </w:num>
  <w:num w:numId="17">
    <w:abstractNumId w:val="9"/>
  </w:num>
  <w:num w:numId="18">
    <w:abstractNumId w:val="1"/>
  </w:num>
  <w:num w:numId="19">
    <w:abstractNumId w:val="20"/>
  </w:num>
  <w:num w:numId="20">
    <w:abstractNumId w:val="13"/>
  </w:num>
  <w:num w:numId="21">
    <w:abstractNumId w:val="6"/>
  </w:num>
  <w:num w:numId="22">
    <w:abstractNumId w:val="28"/>
  </w:num>
  <w:num w:numId="23">
    <w:abstractNumId w:val="18"/>
  </w:num>
  <w:num w:numId="24">
    <w:abstractNumId w:val="27"/>
  </w:num>
  <w:num w:numId="25">
    <w:abstractNumId w:val="5"/>
  </w:num>
  <w:num w:numId="26">
    <w:abstractNumId w:val="19"/>
  </w:num>
  <w:num w:numId="27">
    <w:abstractNumId w:val="32"/>
  </w:num>
  <w:num w:numId="28">
    <w:abstractNumId w:val="24"/>
  </w:num>
  <w:num w:numId="29">
    <w:abstractNumId w:val="12"/>
  </w:num>
  <w:num w:numId="30">
    <w:abstractNumId w:val="25"/>
  </w:num>
  <w:num w:numId="31">
    <w:abstractNumId w:val="4"/>
  </w:num>
  <w:num w:numId="32">
    <w:abstractNumId w:val="33"/>
  </w:num>
  <w:num w:numId="33">
    <w:abstractNumId w:val="17"/>
  </w:num>
  <w:num w:numId="34">
    <w:abstractNumId w:val="34"/>
  </w:num>
  <w:num w:numId="3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D5491"/>
    <w:rsid w:val="00001519"/>
    <w:rsid w:val="000019A8"/>
    <w:rsid w:val="00006AA7"/>
    <w:rsid w:val="00006AD6"/>
    <w:rsid w:val="000104AC"/>
    <w:rsid w:val="0001119B"/>
    <w:rsid w:val="0001608C"/>
    <w:rsid w:val="00016548"/>
    <w:rsid w:val="000167FD"/>
    <w:rsid w:val="00020765"/>
    <w:rsid w:val="00022C72"/>
    <w:rsid w:val="00026C07"/>
    <w:rsid w:val="000346AD"/>
    <w:rsid w:val="000405CA"/>
    <w:rsid w:val="00042037"/>
    <w:rsid w:val="00044728"/>
    <w:rsid w:val="0004536C"/>
    <w:rsid w:val="000460B2"/>
    <w:rsid w:val="00054C72"/>
    <w:rsid w:val="0005610D"/>
    <w:rsid w:val="00060C02"/>
    <w:rsid w:val="00062835"/>
    <w:rsid w:val="00062DDF"/>
    <w:rsid w:val="00063E5E"/>
    <w:rsid w:val="0006546B"/>
    <w:rsid w:val="0006580D"/>
    <w:rsid w:val="00070171"/>
    <w:rsid w:val="000721C1"/>
    <w:rsid w:val="0007463A"/>
    <w:rsid w:val="00082746"/>
    <w:rsid w:val="0008315F"/>
    <w:rsid w:val="00093765"/>
    <w:rsid w:val="00097858"/>
    <w:rsid w:val="000A17CC"/>
    <w:rsid w:val="000B11AD"/>
    <w:rsid w:val="000B3871"/>
    <w:rsid w:val="000B4F4B"/>
    <w:rsid w:val="000B5DFA"/>
    <w:rsid w:val="000C1A7E"/>
    <w:rsid w:val="000C26BB"/>
    <w:rsid w:val="000C3486"/>
    <w:rsid w:val="000C43EA"/>
    <w:rsid w:val="000D5491"/>
    <w:rsid w:val="000D557C"/>
    <w:rsid w:val="000E5910"/>
    <w:rsid w:val="000E6067"/>
    <w:rsid w:val="000F39C1"/>
    <w:rsid w:val="001019B6"/>
    <w:rsid w:val="00101BF5"/>
    <w:rsid w:val="001035ED"/>
    <w:rsid w:val="00103F85"/>
    <w:rsid w:val="0011180D"/>
    <w:rsid w:val="00112B79"/>
    <w:rsid w:val="0011396C"/>
    <w:rsid w:val="001246D7"/>
    <w:rsid w:val="001252DF"/>
    <w:rsid w:val="001322CA"/>
    <w:rsid w:val="001333B7"/>
    <w:rsid w:val="001358A3"/>
    <w:rsid w:val="00141F42"/>
    <w:rsid w:val="001444DE"/>
    <w:rsid w:val="00153B73"/>
    <w:rsid w:val="00154ED6"/>
    <w:rsid w:val="001554A1"/>
    <w:rsid w:val="00157BA0"/>
    <w:rsid w:val="00164173"/>
    <w:rsid w:val="001705A6"/>
    <w:rsid w:val="001707D5"/>
    <w:rsid w:val="00173162"/>
    <w:rsid w:val="00181D8E"/>
    <w:rsid w:val="00184C8E"/>
    <w:rsid w:val="001869B3"/>
    <w:rsid w:val="00190D9A"/>
    <w:rsid w:val="00193546"/>
    <w:rsid w:val="00194D52"/>
    <w:rsid w:val="001A034C"/>
    <w:rsid w:val="001A0C6E"/>
    <w:rsid w:val="001A2583"/>
    <w:rsid w:val="001A2A19"/>
    <w:rsid w:val="001A5427"/>
    <w:rsid w:val="001A652A"/>
    <w:rsid w:val="001B29FF"/>
    <w:rsid w:val="001B396A"/>
    <w:rsid w:val="001B6113"/>
    <w:rsid w:val="001C5BEF"/>
    <w:rsid w:val="001C5C5F"/>
    <w:rsid w:val="001D53E5"/>
    <w:rsid w:val="001E2882"/>
    <w:rsid w:val="001E46C7"/>
    <w:rsid w:val="001E50EF"/>
    <w:rsid w:val="001E764E"/>
    <w:rsid w:val="001F378A"/>
    <w:rsid w:val="001F74F0"/>
    <w:rsid w:val="001F7BAD"/>
    <w:rsid w:val="00202154"/>
    <w:rsid w:val="00202291"/>
    <w:rsid w:val="00203238"/>
    <w:rsid w:val="002033E7"/>
    <w:rsid w:val="00213D94"/>
    <w:rsid w:val="0021740A"/>
    <w:rsid w:val="0022656D"/>
    <w:rsid w:val="0022776C"/>
    <w:rsid w:val="002301E6"/>
    <w:rsid w:val="0023143A"/>
    <w:rsid w:val="0023457F"/>
    <w:rsid w:val="00242018"/>
    <w:rsid w:val="00242FF1"/>
    <w:rsid w:val="0024512B"/>
    <w:rsid w:val="002460F0"/>
    <w:rsid w:val="002468BF"/>
    <w:rsid w:val="002474A8"/>
    <w:rsid w:val="00247C16"/>
    <w:rsid w:val="002511C3"/>
    <w:rsid w:val="002563B9"/>
    <w:rsid w:val="00262556"/>
    <w:rsid w:val="0026292D"/>
    <w:rsid w:val="00270B30"/>
    <w:rsid w:val="002737B0"/>
    <w:rsid w:val="00276341"/>
    <w:rsid w:val="002848A9"/>
    <w:rsid w:val="0028513C"/>
    <w:rsid w:val="00285969"/>
    <w:rsid w:val="00287DF8"/>
    <w:rsid w:val="00290E17"/>
    <w:rsid w:val="00293637"/>
    <w:rsid w:val="002A035E"/>
    <w:rsid w:val="002A2885"/>
    <w:rsid w:val="002B1891"/>
    <w:rsid w:val="002B249F"/>
    <w:rsid w:val="002B61C7"/>
    <w:rsid w:val="002C2404"/>
    <w:rsid w:val="002D04CF"/>
    <w:rsid w:val="002D089D"/>
    <w:rsid w:val="002E1401"/>
    <w:rsid w:val="002E40EC"/>
    <w:rsid w:val="002E5DA4"/>
    <w:rsid w:val="002F238B"/>
    <w:rsid w:val="002F4877"/>
    <w:rsid w:val="002F4BB4"/>
    <w:rsid w:val="002F5E52"/>
    <w:rsid w:val="002F65BE"/>
    <w:rsid w:val="00301FF6"/>
    <w:rsid w:val="00307E86"/>
    <w:rsid w:val="003104BE"/>
    <w:rsid w:val="00322F7F"/>
    <w:rsid w:val="0033338B"/>
    <w:rsid w:val="00336594"/>
    <w:rsid w:val="003400EC"/>
    <w:rsid w:val="00350736"/>
    <w:rsid w:val="00350983"/>
    <w:rsid w:val="00351867"/>
    <w:rsid w:val="00353365"/>
    <w:rsid w:val="00353396"/>
    <w:rsid w:val="00364113"/>
    <w:rsid w:val="0036542B"/>
    <w:rsid w:val="00367124"/>
    <w:rsid w:val="00372EC8"/>
    <w:rsid w:val="00381117"/>
    <w:rsid w:val="003876CF"/>
    <w:rsid w:val="00390FBC"/>
    <w:rsid w:val="003A6764"/>
    <w:rsid w:val="003A7176"/>
    <w:rsid w:val="003D077A"/>
    <w:rsid w:val="003D5F09"/>
    <w:rsid w:val="003E31C6"/>
    <w:rsid w:val="003E5C95"/>
    <w:rsid w:val="003E74B0"/>
    <w:rsid w:val="003F0BDD"/>
    <w:rsid w:val="003F607D"/>
    <w:rsid w:val="003F6ACD"/>
    <w:rsid w:val="0040316D"/>
    <w:rsid w:val="00405BBA"/>
    <w:rsid w:val="00407C8E"/>
    <w:rsid w:val="0043059C"/>
    <w:rsid w:val="00431D0D"/>
    <w:rsid w:val="00433D70"/>
    <w:rsid w:val="004410A9"/>
    <w:rsid w:val="0044379F"/>
    <w:rsid w:val="00452692"/>
    <w:rsid w:val="00453205"/>
    <w:rsid w:val="00456D3D"/>
    <w:rsid w:val="00462999"/>
    <w:rsid w:val="00466B12"/>
    <w:rsid w:val="00471194"/>
    <w:rsid w:val="00473BD6"/>
    <w:rsid w:val="004765B9"/>
    <w:rsid w:val="004771C1"/>
    <w:rsid w:val="00482C4F"/>
    <w:rsid w:val="0048513A"/>
    <w:rsid w:val="00487374"/>
    <w:rsid w:val="00490AAC"/>
    <w:rsid w:val="004A31D1"/>
    <w:rsid w:val="004A645F"/>
    <w:rsid w:val="004A66AB"/>
    <w:rsid w:val="004A775D"/>
    <w:rsid w:val="004A7C66"/>
    <w:rsid w:val="004B322C"/>
    <w:rsid w:val="004C37F6"/>
    <w:rsid w:val="004D7A3A"/>
    <w:rsid w:val="004E0317"/>
    <w:rsid w:val="004E2AE4"/>
    <w:rsid w:val="004E7655"/>
    <w:rsid w:val="004F2EC9"/>
    <w:rsid w:val="004F3878"/>
    <w:rsid w:val="004F5D44"/>
    <w:rsid w:val="00500944"/>
    <w:rsid w:val="00505A16"/>
    <w:rsid w:val="005153CA"/>
    <w:rsid w:val="00527CD7"/>
    <w:rsid w:val="0053680B"/>
    <w:rsid w:val="00537876"/>
    <w:rsid w:val="0054384B"/>
    <w:rsid w:val="0054504E"/>
    <w:rsid w:val="00546316"/>
    <w:rsid w:val="005509C0"/>
    <w:rsid w:val="00552AD9"/>
    <w:rsid w:val="00561ECD"/>
    <w:rsid w:val="00574766"/>
    <w:rsid w:val="00576E41"/>
    <w:rsid w:val="0058119E"/>
    <w:rsid w:val="00585FCD"/>
    <w:rsid w:val="005A7FF9"/>
    <w:rsid w:val="005B05C1"/>
    <w:rsid w:val="005B2BB0"/>
    <w:rsid w:val="005B3B78"/>
    <w:rsid w:val="005B4806"/>
    <w:rsid w:val="005B5309"/>
    <w:rsid w:val="005B5E48"/>
    <w:rsid w:val="005C0E38"/>
    <w:rsid w:val="005C26D4"/>
    <w:rsid w:val="005C4FBA"/>
    <w:rsid w:val="005D5143"/>
    <w:rsid w:val="005E01D2"/>
    <w:rsid w:val="005E332D"/>
    <w:rsid w:val="005E4CF0"/>
    <w:rsid w:val="005F0E4F"/>
    <w:rsid w:val="005F1A60"/>
    <w:rsid w:val="005F3E93"/>
    <w:rsid w:val="005F4553"/>
    <w:rsid w:val="00601757"/>
    <w:rsid w:val="006060CE"/>
    <w:rsid w:val="00612599"/>
    <w:rsid w:val="00612C81"/>
    <w:rsid w:val="00612DBD"/>
    <w:rsid w:val="00613C20"/>
    <w:rsid w:val="00613D7D"/>
    <w:rsid w:val="00614385"/>
    <w:rsid w:val="006152C3"/>
    <w:rsid w:val="0061615D"/>
    <w:rsid w:val="00624DD9"/>
    <w:rsid w:val="0062510A"/>
    <w:rsid w:val="006328F9"/>
    <w:rsid w:val="006336CD"/>
    <w:rsid w:val="00646BE6"/>
    <w:rsid w:val="00647220"/>
    <w:rsid w:val="006510E7"/>
    <w:rsid w:val="006520C1"/>
    <w:rsid w:val="0065742F"/>
    <w:rsid w:val="0065758E"/>
    <w:rsid w:val="00660A61"/>
    <w:rsid w:val="0066497A"/>
    <w:rsid w:val="00670A5D"/>
    <w:rsid w:val="00673112"/>
    <w:rsid w:val="00680156"/>
    <w:rsid w:val="00687CE4"/>
    <w:rsid w:val="00694006"/>
    <w:rsid w:val="006A29DB"/>
    <w:rsid w:val="006A3033"/>
    <w:rsid w:val="006A3D87"/>
    <w:rsid w:val="006A786C"/>
    <w:rsid w:val="006B2651"/>
    <w:rsid w:val="006B2853"/>
    <w:rsid w:val="006B508E"/>
    <w:rsid w:val="006B5A56"/>
    <w:rsid w:val="006C0F1A"/>
    <w:rsid w:val="006C16FC"/>
    <w:rsid w:val="006C1824"/>
    <w:rsid w:val="006C3A2D"/>
    <w:rsid w:val="006C581A"/>
    <w:rsid w:val="006C5AE4"/>
    <w:rsid w:val="006D4C84"/>
    <w:rsid w:val="006D7D80"/>
    <w:rsid w:val="006E20D6"/>
    <w:rsid w:val="006E2902"/>
    <w:rsid w:val="006E3CF1"/>
    <w:rsid w:val="006E4DD7"/>
    <w:rsid w:val="006E7D13"/>
    <w:rsid w:val="006F2A91"/>
    <w:rsid w:val="007074D7"/>
    <w:rsid w:val="00711BD9"/>
    <w:rsid w:val="007130AB"/>
    <w:rsid w:val="007169FC"/>
    <w:rsid w:val="00723C14"/>
    <w:rsid w:val="007256E7"/>
    <w:rsid w:val="00727BBA"/>
    <w:rsid w:val="00732DE4"/>
    <w:rsid w:val="00741A7D"/>
    <w:rsid w:val="0074296B"/>
    <w:rsid w:val="007468B0"/>
    <w:rsid w:val="00767C17"/>
    <w:rsid w:val="007711BA"/>
    <w:rsid w:val="007714D8"/>
    <w:rsid w:val="007818F2"/>
    <w:rsid w:val="00784978"/>
    <w:rsid w:val="007A0FD2"/>
    <w:rsid w:val="007A10C7"/>
    <w:rsid w:val="007A36CB"/>
    <w:rsid w:val="007B2DB0"/>
    <w:rsid w:val="007B35FA"/>
    <w:rsid w:val="007B7B4D"/>
    <w:rsid w:val="007C2274"/>
    <w:rsid w:val="007C3809"/>
    <w:rsid w:val="007C52B8"/>
    <w:rsid w:val="007C7296"/>
    <w:rsid w:val="007D3B2A"/>
    <w:rsid w:val="007D3FB5"/>
    <w:rsid w:val="007D5BC8"/>
    <w:rsid w:val="007D639F"/>
    <w:rsid w:val="007E3275"/>
    <w:rsid w:val="007E3348"/>
    <w:rsid w:val="007E4DAE"/>
    <w:rsid w:val="007F3142"/>
    <w:rsid w:val="007F3415"/>
    <w:rsid w:val="007F6779"/>
    <w:rsid w:val="007F7A73"/>
    <w:rsid w:val="0080097A"/>
    <w:rsid w:val="008019E4"/>
    <w:rsid w:val="00804A2A"/>
    <w:rsid w:val="008050FB"/>
    <w:rsid w:val="00806556"/>
    <w:rsid w:val="00811670"/>
    <w:rsid w:val="00813591"/>
    <w:rsid w:val="00814EAC"/>
    <w:rsid w:val="00817DAB"/>
    <w:rsid w:val="00820E76"/>
    <w:rsid w:val="00822144"/>
    <w:rsid w:val="008224BA"/>
    <w:rsid w:val="0082327D"/>
    <w:rsid w:val="008246CB"/>
    <w:rsid w:val="00825EDA"/>
    <w:rsid w:val="00834B0C"/>
    <w:rsid w:val="00835009"/>
    <w:rsid w:val="008368B0"/>
    <w:rsid w:val="0084301E"/>
    <w:rsid w:val="008571F8"/>
    <w:rsid w:val="00862AD4"/>
    <w:rsid w:val="008650C8"/>
    <w:rsid w:val="008678FE"/>
    <w:rsid w:val="00870ECC"/>
    <w:rsid w:val="0087500C"/>
    <w:rsid w:val="00877E98"/>
    <w:rsid w:val="00884AE7"/>
    <w:rsid w:val="008875CC"/>
    <w:rsid w:val="00890CB6"/>
    <w:rsid w:val="008921CE"/>
    <w:rsid w:val="008940A8"/>
    <w:rsid w:val="00895EBE"/>
    <w:rsid w:val="008967B8"/>
    <w:rsid w:val="008A09EB"/>
    <w:rsid w:val="008A78AC"/>
    <w:rsid w:val="008C30EF"/>
    <w:rsid w:val="008C5910"/>
    <w:rsid w:val="008D36C9"/>
    <w:rsid w:val="008D660F"/>
    <w:rsid w:val="008E1203"/>
    <w:rsid w:val="008E1868"/>
    <w:rsid w:val="008E1AC2"/>
    <w:rsid w:val="008E4375"/>
    <w:rsid w:val="008F221D"/>
    <w:rsid w:val="008F28A4"/>
    <w:rsid w:val="008F6FD2"/>
    <w:rsid w:val="008F7B01"/>
    <w:rsid w:val="00903D63"/>
    <w:rsid w:val="00905760"/>
    <w:rsid w:val="00906787"/>
    <w:rsid w:val="00907767"/>
    <w:rsid w:val="00913EE6"/>
    <w:rsid w:val="00917543"/>
    <w:rsid w:val="00920FC9"/>
    <w:rsid w:val="00922997"/>
    <w:rsid w:val="009229A0"/>
    <w:rsid w:val="00922CCB"/>
    <w:rsid w:val="00924E7E"/>
    <w:rsid w:val="00931CA8"/>
    <w:rsid w:val="00937127"/>
    <w:rsid w:val="009507F8"/>
    <w:rsid w:val="00952A13"/>
    <w:rsid w:val="00952EBE"/>
    <w:rsid w:val="00955271"/>
    <w:rsid w:val="00962DD0"/>
    <w:rsid w:val="0096393F"/>
    <w:rsid w:val="009643F3"/>
    <w:rsid w:val="00966CBB"/>
    <w:rsid w:val="00977987"/>
    <w:rsid w:val="00982AF6"/>
    <w:rsid w:val="00982FA9"/>
    <w:rsid w:val="00983465"/>
    <w:rsid w:val="00985AFE"/>
    <w:rsid w:val="00987630"/>
    <w:rsid w:val="00996802"/>
    <w:rsid w:val="009A0BB9"/>
    <w:rsid w:val="009A214D"/>
    <w:rsid w:val="009A7F5F"/>
    <w:rsid w:val="009B33B5"/>
    <w:rsid w:val="009B37A9"/>
    <w:rsid w:val="009B4FD5"/>
    <w:rsid w:val="009C5156"/>
    <w:rsid w:val="009D2F8B"/>
    <w:rsid w:val="009D50FC"/>
    <w:rsid w:val="009E3EED"/>
    <w:rsid w:val="009E5C35"/>
    <w:rsid w:val="009F3C6C"/>
    <w:rsid w:val="009F4FE1"/>
    <w:rsid w:val="009F5F6C"/>
    <w:rsid w:val="00A11E0D"/>
    <w:rsid w:val="00A11E63"/>
    <w:rsid w:val="00A14197"/>
    <w:rsid w:val="00A14B91"/>
    <w:rsid w:val="00A33A9C"/>
    <w:rsid w:val="00A40DF3"/>
    <w:rsid w:val="00A42E90"/>
    <w:rsid w:val="00A45CDD"/>
    <w:rsid w:val="00A4635B"/>
    <w:rsid w:val="00A474B5"/>
    <w:rsid w:val="00A5283A"/>
    <w:rsid w:val="00A531DA"/>
    <w:rsid w:val="00A535D4"/>
    <w:rsid w:val="00A56078"/>
    <w:rsid w:val="00A56BCE"/>
    <w:rsid w:val="00A60D8C"/>
    <w:rsid w:val="00A65E4C"/>
    <w:rsid w:val="00A66AF4"/>
    <w:rsid w:val="00A71856"/>
    <w:rsid w:val="00A772ED"/>
    <w:rsid w:val="00A845B0"/>
    <w:rsid w:val="00A86674"/>
    <w:rsid w:val="00A9002E"/>
    <w:rsid w:val="00A90E06"/>
    <w:rsid w:val="00A91A20"/>
    <w:rsid w:val="00A93235"/>
    <w:rsid w:val="00A95B39"/>
    <w:rsid w:val="00A97D7B"/>
    <w:rsid w:val="00AA2278"/>
    <w:rsid w:val="00AA3772"/>
    <w:rsid w:val="00AA48A1"/>
    <w:rsid w:val="00AA5792"/>
    <w:rsid w:val="00AA652C"/>
    <w:rsid w:val="00AA728B"/>
    <w:rsid w:val="00AB4E20"/>
    <w:rsid w:val="00AC1893"/>
    <w:rsid w:val="00AC643B"/>
    <w:rsid w:val="00AD0E03"/>
    <w:rsid w:val="00AD277A"/>
    <w:rsid w:val="00AD70B3"/>
    <w:rsid w:val="00AE0E1D"/>
    <w:rsid w:val="00AE1097"/>
    <w:rsid w:val="00AE6B24"/>
    <w:rsid w:val="00AF4ED5"/>
    <w:rsid w:val="00B05CEB"/>
    <w:rsid w:val="00B149F7"/>
    <w:rsid w:val="00B2530C"/>
    <w:rsid w:val="00B267E5"/>
    <w:rsid w:val="00B37E46"/>
    <w:rsid w:val="00B45077"/>
    <w:rsid w:val="00B45361"/>
    <w:rsid w:val="00B454B5"/>
    <w:rsid w:val="00B51926"/>
    <w:rsid w:val="00B51BA8"/>
    <w:rsid w:val="00B54731"/>
    <w:rsid w:val="00B56C26"/>
    <w:rsid w:val="00B60057"/>
    <w:rsid w:val="00B62901"/>
    <w:rsid w:val="00B62FB5"/>
    <w:rsid w:val="00B636AF"/>
    <w:rsid w:val="00B65992"/>
    <w:rsid w:val="00B701C5"/>
    <w:rsid w:val="00B73847"/>
    <w:rsid w:val="00B816FB"/>
    <w:rsid w:val="00B84A1D"/>
    <w:rsid w:val="00B9136A"/>
    <w:rsid w:val="00B92C2B"/>
    <w:rsid w:val="00B942DD"/>
    <w:rsid w:val="00BA02DE"/>
    <w:rsid w:val="00BB0D62"/>
    <w:rsid w:val="00BB22AC"/>
    <w:rsid w:val="00BB36F3"/>
    <w:rsid w:val="00BC4C9B"/>
    <w:rsid w:val="00BC54E6"/>
    <w:rsid w:val="00BC6542"/>
    <w:rsid w:val="00BC7B9B"/>
    <w:rsid w:val="00BD0578"/>
    <w:rsid w:val="00BD3390"/>
    <w:rsid w:val="00BD4B08"/>
    <w:rsid w:val="00BD6EF4"/>
    <w:rsid w:val="00BD6F79"/>
    <w:rsid w:val="00BE0C5A"/>
    <w:rsid w:val="00BE33C5"/>
    <w:rsid w:val="00BE4722"/>
    <w:rsid w:val="00BF5B67"/>
    <w:rsid w:val="00BF76E1"/>
    <w:rsid w:val="00C035EF"/>
    <w:rsid w:val="00C057F2"/>
    <w:rsid w:val="00C06A12"/>
    <w:rsid w:val="00C073B5"/>
    <w:rsid w:val="00C07DA3"/>
    <w:rsid w:val="00C10F45"/>
    <w:rsid w:val="00C1288F"/>
    <w:rsid w:val="00C14D20"/>
    <w:rsid w:val="00C25917"/>
    <w:rsid w:val="00C30BF1"/>
    <w:rsid w:val="00C31C43"/>
    <w:rsid w:val="00C32D3F"/>
    <w:rsid w:val="00C3310B"/>
    <w:rsid w:val="00C350EC"/>
    <w:rsid w:val="00C35B4B"/>
    <w:rsid w:val="00C43999"/>
    <w:rsid w:val="00C4792B"/>
    <w:rsid w:val="00C51960"/>
    <w:rsid w:val="00C53B31"/>
    <w:rsid w:val="00C56CB7"/>
    <w:rsid w:val="00C62D1A"/>
    <w:rsid w:val="00C63A1E"/>
    <w:rsid w:val="00C65E5D"/>
    <w:rsid w:val="00C710FC"/>
    <w:rsid w:val="00C7226C"/>
    <w:rsid w:val="00C75522"/>
    <w:rsid w:val="00C80E5B"/>
    <w:rsid w:val="00C81835"/>
    <w:rsid w:val="00C81EC0"/>
    <w:rsid w:val="00C82803"/>
    <w:rsid w:val="00C82E0E"/>
    <w:rsid w:val="00C86127"/>
    <w:rsid w:val="00C903D9"/>
    <w:rsid w:val="00C91A5E"/>
    <w:rsid w:val="00C9662A"/>
    <w:rsid w:val="00CA2E95"/>
    <w:rsid w:val="00CA489E"/>
    <w:rsid w:val="00CB0640"/>
    <w:rsid w:val="00CB0C9B"/>
    <w:rsid w:val="00CB1C76"/>
    <w:rsid w:val="00CB4C42"/>
    <w:rsid w:val="00CB605D"/>
    <w:rsid w:val="00CC0876"/>
    <w:rsid w:val="00CC370C"/>
    <w:rsid w:val="00CD0D76"/>
    <w:rsid w:val="00CE03FE"/>
    <w:rsid w:val="00CF1964"/>
    <w:rsid w:val="00CF4780"/>
    <w:rsid w:val="00D078EB"/>
    <w:rsid w:val="00D11104"/>
    <w:rsid w:val="00D1117B"/>
    <w:rsid w:val="00D1622E"/>
    <w:rsid w:val="00D23F48"/>
    <w:rsid w:val="00D26352"/>
    <w:rsid w:val="00D279D9"/>
    <w:rsid w:val="00D32B27"/>
    <w:rsid w:val="00D32F53"/>
    <w:rsid w:val="00D43110"/>
    <w:rsid w:val="00D475BA"/>
    <w:rsid w:val="00D51121"/>
    <w:rsid w:val="00D53796"/>
    <w:rsid w:val="00D54369"/>
    <w:rsid w:val="00D54E7B"/>
    <w:rsid w:val="00D653B8"/>
    <w:rsid w:val="00D67D4E"/>
    <w:rsid w:val="00D67E71"/>
    <w:rsid w:val="00D72713"/>
    <w:rsid w:val="00D73A19"/>
    <w:rsid w:val="00D81207"/>
    <w:rsid w:val="00D813E0"/>
    <w:rsid w:val="00D9297B"/>
    <w:rsid w:val="00D9350D"/>
    <w:rsid w:val="00DA1254"/>
    <w:rsid w:val="00DA1C90"/>
    <w:rsid w:val="00DA2E44"/>
    <w:rsid w:val="00DB0CF0"/>
    <w:rsid w:val="00DB7D49"/>
    <w:rsid w:val="00DC32F8"/>
    <w:rsid w:val="00DC4EFC"/>
    <w:rsid w:val="00DC6B62"/>
    <w:rsid w:val="00DD181D"/>
    <w:rsid w:val="00DE150D"/>
    <w:rsid w:val="00DE1E84"/>
    <w:rsid w:val="00DE2F11"/>
    <w:rsid w:val="00DE5489"/>
    <w:rsid w:val="00DE552E"/>
    <w:rsid w:val="00DF070D"/>
    <w:rsid w:val="00DF0821"/>
    <w:rsid w:val="00E02941"/>
    <w:rsid w:val="00E03797"/>
    <w:rsid w:val="00E06C76"/>
    <w:rsid w:val="00E16288"/>
    <w:rsid w:val="00E20595"/>
    <w:rsid w:val="00E22BA0"/>
    <w:rsid w:val="00E2432E"/>
    <w:rsid w:val="00E24D80"/>
    <w:rsid w:val="00E25556"/>
    <w:rsid w:val="00E25AFF"/>
    <w:rsid w:val="00E3091A"/>
    <w:rsid w:val="00E33553"/>
    <w:rsid w:val="00E34F1F"/>
    <w:rsid w:val="00E46299"/>
    <w:rsid w:val="00E470B0"/>
    <w:rsid w:val="00E5038C"/>
    <w:rsid w:val="00E50EE7"/>
    <w:rsid w:val="00E525B4"/>
    <w:rsid w:val="00E5287F"/>
    <w:rsid w:val="00E56ED6"/>
    <w:rsid w:val="00E6188E"/>
    <w:rsid w:val="00E63289"/>
    <w:rsid w:val="00E6329E"/>
    <w:rsid w:val="00E64FD4"/>
    <w:rsid w:val="00E67EBF"/>
    <w:rsid w:val="00E71C0D"/>
    <w:rsid w:val="00E72E26"/>
    <w:rsid w:val="00E7308B"/>
    <w:rsid w:val="00E73F92"/>
    <w:rsid w:val="00E80885"/>
    <w:rsid w:val="00E80AE7"/>
    <w:rsid w:val="00E82E56"/>
    <w:rsid w:val="00E90889"/>
    <w:rsid w:val="00E93630"/>
    <w:rsid w:val="00E93D69"/>
    <w:rsid w:val="00E97AF1"/>
    <w:rsid w:val="00EA01E3"/>
    <w:rsid w:val="00EA1154"/>
    <w:rsid w:val="00EA1C8E"/>
    <w:rsid w:val="00EA6899"/>
    <w:rsid w:val="00EA70EF"/>
    <w:rsid w:val="00EB0261"/>
    <w:rsid w:val="00EB0EDC"/>
    <w:rsid w:val="00EB24E7"/>
    <w:rsid w:val="00EB2C28"/>
    <w:rsid w:val="00EB41FE"/>
    <w:rsid w:val="00EB52ED"/>
    <w:rsid w:val="00EB7B64"/>
    <w:rsid w:val="00EC089E"/>
    <w:rsid w:val="00EC628B"/>
    <w:rsid w:val="00ED20D3"/>
    <w:rsid w:val="00ED4416"/>
    <w:rsid w:val="00EE76E7"/>
    <w:rsid w:val="00EE77E3"/>
    <w:rsid w:val="00EF6160"/>
    <w:rsid w:val="00F0083A"/>
    <w:rsid w:val="00F032B2"/>
    <w:rsid w:val="00F04880"/>
    <w:rsid w:val="00F07918"/>
    <w:rsid w:val="00F1190D"/>
    <w:rsid w:val="00F21224"/>
    <w:rsid w:val="00F218ED"/>
    <w:rsid w:val="00F2214F"/>
    <w:rsid w:val="00F221FE"/>
    <w:rsid w:val="00F2552D"/>
    <w:rsid w:val="00F25C5E"/>
    <w:rsid w:val="00F3382F"/>
    <w:rsid w:val="00F365A7"/>
    <w:rsid w:val="00F36F29"/>
    <w:rsid w:val="00F40EE1"/>
    <w:rsid w:val="00F42C5C"/>
    <w:rsid w:val="00F460D6"/>
    <w:rsid w:val="00F512AD"/>
    <w:rsid w:val="00F516A2"/>
    <w:rsid w:val="00F51B75"/>
    <w:rsid w:val="00F53C65"/>
    <w:rsid w:val="00F53DC8"/>
    <w:rsid w:val="00F631A6"/>
    <w:rsid w:val="00F633C2"/>
    <w:rsid w:val="00F64C17"/>
    <w:rsid w:val="00F6667E"/>
    <w:rsid w:val="00F71B88"/>
    <w:rsid w:val="00F80669"/>
    <w:rsid w:val="00F94220"/>
    <w:rsid w:val="00F96A6C"/>
    <w:rsid w:val="00FA2584"/>
    <w:rsid w:val="00FA354B"/>
    <w:rsid w:val="00FB2AB9"/>
    <w:rsid w:val="00FB6421"/>
    <w:rsid w:val="00FB6F74"/>
    <w:rsid w:val="00FC760F"/>
    <w:rsid w:val="00FD48B3"/>
    <w:rsid w:val="00FE4AA8"/>
    <w:rsid w:val="00FE4F3F"/>
    <w:rsid w:val="00FE641F"/>
    <w:rsid w:val="00FF1BB1"/>
    <w:rsid w:val="00FF3168"/>
    <w:rsid w:val="00FF476A"/>
    <w:rsid w:val="00FF47B7"/>
    <w:rsid w:val="00FF60D1"/>
    <w:rsid w:val="00FF75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4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EB9A-6805-4CEA-89D0-8807313A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dc:creator>
  <cp:keywords/>
  <dc:description/>
  <cp:lastModifiedBy>Genious</cp:lastModifiedBy>
  <cp:revision>4</cp:revision>
  <dcterms:created xsi:type="dcterms:W3CDTF">2014-08-15T17:32:00Z</dcterms:created>
  <dcterms:modified xsi:type="dcterms:W3CDTF">2014-09-28T20:22:00Z</dcterms:modified>
</cp:coreProperties>
</file>