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62" w:rsidRPr="00A23D6E" w:rsidRDefault="00643762" w:rsidP="00643762">
      <w:pPr>
        <w:spacing w:after="24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color w:val="FF0000"/>
          <w:sz w:val="36"/>
          <w:szCs w:val="36"/>
          <w:u w:val="single"/>
          <w:rtl/>
        </w:rPr>
        <w:t>الفلسفة والقيم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br/>
      </w:r>
    </w:p>
    <w:p w:rsidR="00643762" w:rsidRPr="00A23D6E" w:rsidRDefault="00643762" w:rsidP="00643762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كثيرا ما يعتقد الناظر إلى الفلسفة على أنها تفكير مجرد من قضايا مجردة, إلا أن الفلسفة ليست كذلك, فهي تلامس موضوعات أخلاقية و سياسية و اجتماعية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t xml:space="preserve">, </w:t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ودينية, و لكن بطريقة تقوم على التأمل العقلي, في هذا الإطار نجد الفلسفة قد اهتمت و منذ سقراط إلى يومنا هذا بالقيم الإنسانية الكبرى مثل الخير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t xml:space="preserve">, </w:t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الفضيلة, الحرية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t xml:space="preserve">, </w:t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العدالة, السلام, الحق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فما هو موقف الفلسفة و الفلاسفة من هذه القيم ؟ هل الفلسفة تدعو إلى قيم الشر و العنف, و الظلم و الحرب, أم أنها تدعو إلى قيم الخير و العقل, و العدالة و السلام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t>.</w:t>
      </w:r>
      <w:r w:rsidRPr="00A23D6E">
        <w:rPr>
          <w:rFonts w:asciiTheme="minorBidi" w:eastAsia="Times New Roman" w:hAnsiTheme="minorBidi"/>
          <w:sz w:val="24"/>
          <w:szCs w:val="24"/>
        </w:rPr>
        <w:br/>
      </w:r>
      <w:r w:rsidRPr="00A23D6E">
        <w:rPr>
          <w:rFonts w:asciiTheme="minorBidi" w:eastAsia="Times New Roman" w:hAnsiTheme="minorBidi"/>
          <w:sz w:val="24"/>
          <w:szCs w:val="24"/>
        </w:rPr>
        <w:br/>
      </w:r>
    </w:p>
    <w:p w:rsidR="00643762" w:rsidRPr="00A23D6E" w:rsidRDefault="00643762" w:rsidP="00643762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color w:val="FF0000"/>
          <w:sz w:val="27"/>
          <w:szCs w:val="27"/>
          <w:u w:val="single"/>
          <w:rtl/>
        </w:rPr>
        <w:t>تحليل نص كانط</w:t>
      </w:r>
    </w:p>
    <w:p w:rsidR="00643762" w:rsidRPr="00A23D6E" w:rsidRDefault="00643762" w:rsidP="00643762">
      <w:pPr>
        <w:spacing w:after="24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color w:val="FF0000"/>
          <w:sz w:val="27"/>
          <w:szCs w:val="27"/>
          <w:u w:val="single"/>
        </w:rPr>
        <w:br/>
      </w:r>
      <w:r w:rsidRPr="00A23D6E">
        <w:rPr>
          <w:rFonts w:asciiTheme="minorBidi" w:eastAsia="Times New Roman" w:hAnsiTheme="minorBidi"/>
          <w:b/>
          <w:bCs/>
          <w:color w:val="FF0000"/>
          <w:sz w:val="27"/>
          <w:szCs w:val="27"/>
          <w:u w:val="single"/>
        </w:rPr>
        <w:br/>
      </w:r>
      <w:r w:rsidRPr="00A23D6E">
        <w:rPr>
          <w:rFonts w:asciiTheme="minorBidi" w:eastAsia="Times New Roman" w:hAnsiTheme="minorBidi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2380615" cy="2855595"/>
            <wp:effectExtent l="19050" t="0" r="635" b="0"/>
            <wp:docPr id="1" name="Image 1" descr="دروس الجذع المشترك .....دائم educati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روس الجذع المشترك .....دائم educati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D6E">
        <w:rPr>
          <w:rFonts w:asciiTheme="minorBidi" w:eastAsia="Times New Roman" w:hAnsiTheme="minorBidi"/>
          <w:sz w:val="24"/>
          <w:szCs w:val="24"/>
        </w:rPr>
        <w:br/>
      </w:r>
    </w:p>
    <w:p w:rsidR="00643762" w:rsidRPr="00A23D6E" w:rsidRDefault="00643762" w:rsidP="00643762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color w:val="009900"/>
          <w:sz w:val="27"/>
          <w:szCs w:val="27"/>
          <w:u w:val="single"/>
          <w:rtl/>
        </w:rPr>
        <w:t>سؤال النص</w:t>
      </w:r>
    </w:p>
    <w:p w:rsidR="00643762" w:rsidRPr="00A23D6E" w:rsidRDefault="00643762" w:rsidP="00643762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إن هذا النص يجيب على سؤال محدد هو: هل ينبغي العمل على إذكاء نار الحروب, أم أنه ينبغي تجنبها و منعها و الدعوة إلى إقامة السلام؟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إن هذا النص يتطرق إذن إلى المساءلة عن قيمتين إنسانيتين متعارضتين هما الحرب و السلم</w:t>
      </w:r>
      <w:r w:rsidRPr="00A23D6E">
        <w:rPr>
          <w:rFonts w:asciiTheme="minorBidi" w:eastAsia="Times New Roman" w:hAnsiTheme="minorBidi"/>
          <w:sz w:val="24"/>
          <w:szCs w:val="24"/>
        </w:rPr>
        <w:br/>
      </w:r>
      <w:r w:rsidRPr="00A23D6E">
        <w:rPr>
          <w:rFonts w:asciiTheme="minorBidi" w:eastAsia="Times New Roman" w:hAnsiTheme="minorBidi"/>
          <w:b/>
          <w:bCs/>
          <w:color w:val="009900"/>
          <w:sz w:val="27"/>
          <w:szCs w:val="27"/>
          <w:u w:val="single"/>
        </w:rPr>
        <w:br/>
      </w:r>
      <w:r w:rsidRPr="00A23D6E">
        <w:rPr>
          <w:rFonts w:asciiTheme="minorBidi" w:eastAsia="Times New Roman" w:hAnsiTheme="minorBidi"/>
          <w:sz w:val="24"/>
          <w:szCs w:val="24"/>
        </w:rPr>
        <w:br/>
      </w:r>
      <w:r w:rsidRPr="00A23D6E">
        <w:rPr>
          <w:rFonts w:asciiTheme="minorBidi" w:eastAsia="Times New Roman" w:hAnsiTheme="minorBidi"/>
          <w:b/>
          <w:bCs/>
          <w:color w:val="009900"/>
          <w:sz w:val="27"/>
          <w:szCs w:val="27"/>
          <w:u w:val="single"/>
          <w:rtl/>
        </w:rPr>
        <w:t>رأي صاحب النص</w:t>
      </w:r>
      <w:r w:rsidRPr="00A23D6E">
        <w:rPr>
          <w:rFonts w:asciiTheme="minorBidi" w:eastAsia="Times New Roman" w:hAnsiTheme="minorBidi"/>
          <w:sz w:val="24"/>
          <w:szCs w:val="24"/>
        </w:rPr>
        <w:br/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يرى كانط على أنه ينبغي العمل على تجنب الحروب بكل أنواعها و منع أسبابها و أسباب تكرارها ( انعدام الثقة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t xml:space="preserve">.. ). </w:t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 xml:space="preserve">إن كانط ندد أيضا بما سماه حروب الإبادة, و في الأخير دعا كانط إلى العمل من أجل السلام الدائم </w:t>
      </w:r>
      <w:r w:rsidRPr="00A23D6E">
        <w:rPr>
          <w:rFonts w:asciiTheme="minorBidi" w:eastAsia="Times New Roman" w:hAnsiTheme="minorBidi"/>
          <w:b/>
          <w:bCs/>
          <w:sz w:val="27"/>
          <w:szCs w:val="27"/>
        </w:rPr>
        <w:br/>
      </w:r>
    </w:p>
    <w:p w:rsidR="00643762" w:rsidRPr="00A23D6E" w:rsidRDefault="00643762" w:rsidP="00643762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A23D6E">
        <w:rPr>
          <w:rFonts w:asciiTheme="minorBidi" w:eastAsia="Times New Roman" w:hAnsiTheme="minorBidi"/>
          <w:b/>
          <w:bCs/>
          <w:color w:val="009900"/>
          <w:sz w:val="27"/>
          <w:szCs w:val="27"/>
          <w:u w:val="single"/>
          <w:rtl/>
        </w:rPr>
        <w:lastRenderedPageBreak/>
        <w:t>تعليق حول النص</w:t>
      </w:r>
    </w:p>
    <w:p w:rsidR="00D65E12" w:rsidRPr="00A23D6E" w:rsidRDefault="00643762" w:rsidP="00643762">
      <w:pPr>
        <w:jc w:val="right"/>
        <w:rPr>
          <w:rFonts w:asciiTheme="minorBidi" w:hAnsiTheme="minorBidi"/>
        </w:rPr>
      </w:pPr>
      <w:r w:rsidRPr="00A23D6E">
        <w:rPr>
          <w:rFonts w:asciiTheme="minorBidi" w:eastAsia="Times New Roman" w:hAnsiTheme="minorBidi"/>
          <w:b/>
          <w:bCs/>
          <w:color w:val="009900"/>
          <w:sz w:val="27"/>
          <w:szCs w:val="27"/>
        </w:rPr>
        <w:br/>
      </w:r>
      <w:r w:rsidRPr="00A23D6E">
        <w:rPr>
          <w:rFonts w:asciiTheme="minorBidi" w:eastAsia="Times New Roman" w:hAnsiTheme="minorBidi"/>
          <w:b/>
          <w:bCs/>
          <w:sz w:val="27"/>
          <w:szCs w:val="27"/>
          <w:rtl/>
        </w:rPr>
        <w:t>نستنتج من هذا النص أن كانط بدفاعه عن السلم و السلام و بنبذه للحرب, فهو يجسد لنا موقف الفيلسوف من القيم الإنسانية. إن الفلسفة تظهر كمدافع و كمناصر للسلام و العدل و الحق, إنها في نفس الوقت تدين كل استعمال للقوة و العنف</w:t>
      </w:r>
    </w:p>
    <w:sectPr w:rsidR="00D65E12" w:rsidRPr="00A23D6E" w:rsidSect="00626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90" w:rsidRDefault="00776690" w:rsidP="00DF3411">
      <w:pPr>
        <w:spacing w:after="0" w:line="240" w:lineRule="auto"/>
      </w:pPr>
      <w:r>
        <w:separator/>
      </w:r>
    </w:p>
  </w:endnote>
  <w:endnote w:type="continuationSeparator" w:id="1">
    <w:p w:rsidR="00776690" w:rsidRDefault="00776690" w:rsidP="00D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11" w:rsidRDefault="00DF34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11" w:rsidRDefault="00DF341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11" w:rsidRDefault="00DF34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90" w:rsidRDefault="00776690" w:rsidP="00DF3411">
      <w:pPr>
        <w:spacing w:after="0" w:line="240" w:lineRule="auto"/>
      </w:pPr>
      <w:r>
        <w:separator/>
      </w:r>
    </w:p>
  </w:footnote>
  <w:footnote w:type="continuationSeparator" w:id="1">
    <w:p w:rsidR="00776690" w:rsidRDefault="00776690" w:rsidP="00DF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11" w:rsidRDefault="00DF34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11" w:rsidRDefault="00DF3411" w:rsidP="00DF3411">
    <w:pPr>
      <w:pStyle w:val="En-tte"/>
      <w:bidi/>
      <w:jc w:val="center"/>
      <w:rPr>
        <w:b/>
        <w:bCs/>
      </w:rPr>
    </w:pPr>
    <w:r>
      <w:rPr>
        <w:rFonts w:ascii="Courier" w:hAnsi="Courier" w:hint="cs"/>
        <w:b/>
        <w:bCs/>
        <w:sz w:val="36"/>
        <w:szCs w:val="36"/>
        <w:rtl/>
      </w:rPr>
      <w:t>ﻟﻤﺰﻳﺪ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ﻣﻦ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ﺩﺭﻭﺱ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ﻣﻮﻗﻊ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ﻗﻠﻤﻲ</w:t>
    </w:r>
  </w:p>
  <w:p w:rsidR="00DF3411" w:rsidRDefault="00DF341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11" w:rsidRDefault="00DF341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762"/>
    <w:rsid w:val="00626F5D"/>
    <w:rsid w:val="00643762"/>
    <w:rsid w:val="00776690"/>
    <w:rsid w:val="009D1D39"/>
    <w:rsid w:val="00A23D6E"/>
    <w:rsid w:val="00D65E12"/>
    <w:rsid w:val="00DF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unhideWhenUsed/>
    <w:rsid w:val="00DF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DF3411"/>
  </w:style>
  <w:style w:type="paragraph" w:styleId="Pieddepage">
    <w:name w:val="footer"/>
    <w:basedOn w:val="Normal"/>
    <w:link w:val="PieddepageCar"/>
    <w:uiPriority w:val="99"/>
    <w:semiHidden/>
    <w:unhideWhenUsed/>
    <w:rsid w:val="00DF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age.canalblog.com/83/46/349999/17755721.gi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1006</Characters>
  <Application>Microsoft Office Word</Application>
  <DocSecurity>0</DocSecurity>
  <Lines>8</Lines>
  <Paragraphs>2</Paragraphs>
  <ScaleCrop>false</ScaleCrop>
  <Company>Sweet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6</cp:revision>
  <dcterms:created xsi:type="dcterms:W3CDTF">2010-08-07T05:30:00Z</dcterms:created>
  <dcterms:modified xsi:type="dcterms:W3CDTF">2013-03-12T15:10:00Z</dcterms:modified>
</cp:coreProperties>
</file>