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08" w:rsidRDefault="008C7601" w:rsidP="00304641">
      <w:pPr>
        <w:bidi/>
      </w:pPr>
      <w:r w:rsidRPr="008C7601">
        <w:rPr>
          <w:b/>
          <w:bCs/>
          <w:noProof/>
          <w:sz w:val="27"/>
          <w:szCs w:val="27"/>
        </w:rPr>
        <w:pict>
          <v:shapetype id="_x0000_t202" coordsize="21600,21600" o:spt="202" path="m,l,21600r21600,l21600,xe">
            <v:stroke joinstyle="miter"/>
            <v:path gradientshapeok="t" o:connecttype="rect"/>
          </v:shapetype>
          <v:shape id="_x0000_s1026" type="#_x0000_t202" style="position:absolute;left:0;text-align:left;margin-left:140.35pt;margin-top:-59.9pt;width:155pt;height:27.75pt;z-index:251658240;mso-width-relative:margin;mso-height-relative:margin" strokecolor="white">
            <v:textbox style="mso-next-textbox:#_x0000_s1026">
              <w:txbxContent>
                <w:p w:rsidR="004A7A10" w:rsidRDefault="008C7601" w:rsidP="004A7A10">
                  <w:pPr>
                    <w:jc w:val="center"/>
                    <w:rPr>
                      <w:b/>
                      <w:bCs/>
                      <w:color w:val="92D050"/>
                      <w:sz w:val="32"/>
                      <w:szCs w:val="32"/>
                    </w:rPr>
                  </w:pPr>
                  <w:hyperlink r:id="rId4" w:history="1">
                    <w:r w:rsidR="004A7A10">
                      <w:rPr>
                        <w:rStyle w:val="Lienhypertexte"/>
                        <w:rFonts w:cs="Arial" w:hint="eastAsia"/>
                        <w:b/>
                        <w:bCs/>
                        <w:color w:val="92D050"/>
                        <w:sz w:val="32"/>
                        <w:szCs w:val="32"/>
                        <w:rtl/>
                      </w:rPr>
                      <w:t>للمزيد</w:t>
                    </w:r>
                    <w:r w:rsidR="004A7A10">
                      <w:rPr>
                        <w:rStyle w:val="Lienhypertexte"/>
                        <w:rFonts w:cs="Arial"/>
                        <w:b/>
                        <w:bCs/>
                        <w:color w:val="92D050"/>
                        <w:sz w:val="32"/>
                        <w:szCs w:val="32"/>
                        <w:rtl/>
                      </w:rPr>
                      <w:t xml:space="preserve"> </w:t>
                    </w:r>
                    <w:r w:rsidR="004A7A10">
                      <w:rPr>
                        <w:rStyle w:val="Lienhypertexte"/>
                        <w:rFonts w:cs="Arial" w:hint="eastAsia"/>
                        <w:b/>
                        <w:bCs/>
                        <w:color w:val="92D050"/>
                        <w:sz w:val="32"/>
                        <w:szCs w:val="32"/>
                        <w:rtl/>
                      </w:rPr>
                      <w:t>زوروا</w:t>
                    </w:r>
                    <w:r w:rsidR="004A7A10">
                      <w:rPr>
                        <w:rStyle w:val="Lienhypertexte"/>
                        <w:rFonts w:cs="Arial"/>
                        <w:b/>
                        <w:bCs/>
                        <w:color w:val="92D050"/>
                        <w:sz w:val="32"/>
                        <w:szCs w:val="32"/>
                        <w:rtl/>
                      </w:rPr>
                      <w:t xml:space="preserve"> </w:t>
                    </w:r>
                    <w:r w:rsidR="004A7A10">
                      <w:rPr>
                        <w:rStyle w:val="Lienhypertexte"/>
                        <w:rFonts w:cs="Arial" w:hint="eastAsia"/>
                        <w:b/>
                        <w:bCs/>
                        <w:color w:val="92D050"/>
                        <w:sz w:val="32"/>
                        <w:szCs w:val="32"/>
                        <w:rtl/>
                      </w:rPr>
                      <w:t>موقع</w:t>
                    </w:r>
                    <w:r w:rsidR="004A7A10">
                      <w:rPr>
                        <w:rStyle w:val="Lienhypertexte"/>
                        <w:rFonts w:cs="Arial"/>
                        <w:b/>
                        <w:bCs/>
                        <w:color w:val="92D050"/>
                        <w:sz w:val="32"/>
                        <w:szCs w:val="32"/>
                        <w:rtl/>
                      </w:rPr>
                      <w:t xml:space="preserve"> </w:t>
                    </w:r>
                    <w:r w:rsidR="004A7A10">
                      <w:rPr>
                        <w:rStyle w:val="Lienhypertexte"/>
                        <w:rFonts w:cs="Arial" w:hint="eastAsia"/>
                        <w:b/>
                        <w:bCs/>
                        <w:color w:val="92D050"/>
                        <w:sz w:val="32"/>
                        <w:szCs w:val="32"/>
                        <w:rtl/>
                      </w:rPr>
                      <w:t>قلمي</w:t>
                    </w:r>
                  </w:hyperlink>
                </w:p>
              </w:txbxContent>
            </v:textbox>
          </v:shape>
        </w:pict>
      </w:r>
      <w:r w:rsidR="00304641">
        <w:rPr>
          <w:b/>
          <w:bCs/>
          <w:sz w:val="27"/>
          <w:szCs w:val="27"/>
        </w:rPr>
        <w:br/>
      </w:r>
      <w:hyperlink r:id="rId5" w:history="1">
        <w:r w:rsidR="00304641">
          <w:rPr>
            <w:rStyle w:val="Lienhypertexte"/>
            <w:b/>
            <w:bCs/>
            <w:color w:val="FF0000"/>
            <w:sz w:val="27"/>
            <w:szCs w:val="27"/>
            <w:rtl/>
          </w:rPr>
          <w:t>التمهيد</w:t>
        </w:r>
        <w:r w:rsidR="00304641">
          <w:rPr>
            <w:rStyle w:val="Lienhypertexte"/>
            <w:b/>
            <w:bCs/>
            <w:color w:val="FF0000"/>
            <w:sz w:val="27"/>
            <w:szCs w:val="27"/>
          </w:rPr>
          <w:t xml:space="preserve"> : </w:t>
        </w:r>
      </w:hyperlink>
      <w:r w:rsidR="00304641">
        <w:rPr>
          <w:b/>
          <w:bCs/>
          <w:sz w:val="27"/>
          <w:szCs w:val="27"/>
        </w:rPr>
        <w:br/>
      </w:r>
      <w:r w:rsidR="00304641">
        <w:rPr>
          <w:rStyle w:val="lev"/>
          <w:color w:val="800080"/>
          <w:sz w:val="27"/>
          <w:szCs w:val="27"/>
          <w:rtl/>
        </w:rPr>
        <w:t xml:space="preserve">استظهار الشطر الأول من سورة الحجرات </w:t>
      </w:r>
      <w:r w:rsidR="00304641">
        <w:rPr>
          <w:b/>
          <w:bCs/>
          <w:color w:val="800080"/>
          <w:sz w:val="27"/>
          <w:szCs w:val="27"/>
        </w:rPr>
        <w:br/>
      </w:r>
      <w:r w:rsidR="00304641">
        <w:rPr>
          <w:rStyle w:val="lev"/>
          <w:color w:val="800080"/>
          <w:sz w:val="27"/>
          <w:szCs w:val="27"/>
          <w:rtl/>
        </w:rPr>
        <w:t>تنتاب المصلي عوارض النسيان والسهو، فينقص من صلاته أو يزيد فيها، وأحيانا يجد نفسه مسبوقا</w:t>
      </w:r>
      <w:r w:rsidR="00304641">
        <w:rPr>
          <w:rStyle w:val="lev"/>
          <w:color w:val="800080"/>
          <w:sz w:val="27"/>
          <w:szCs w:val="27"/>
        </w:rPr>
        <w:t xml:space="preserve">. </w:t>
      </w:r>
      <w:r w:rsidR="00304641">
        <w:rPr>
          <w:b/>
          <w:bCs/>
          <w:sz w:val="27"/>
          <w:szCs w:val="27"/>
        </w:rPr>
        <w:br/>
      </w:r>
      <w:r w:rsidR="00304641">
        <w:rPr>
          <w:rStyle w:val="lev"/>
          <w:color w:val="FF8800"/>
          <w:sz w:val="27"/>
          <w:szCs w:val="27"/>
          <w:rtl/>
        </w:rPr>
        <w:t>فما هي أحكام السهو؟</w:t>
      </w:r>
      <w:r w:rsidR="00304641">
        <w:rPr>
          <w:b/>
          <w:bCs/>
          <w:color w:val="FF8800"/>
          <w:sz w:val="27"/>
          <w:szCs w:val="27"/>
        </w:rPr>
        <w:br/>
      </w:r>
      <w:r w:rsidR="00304641">
        <w:rPr>
          <w:rStyle w:val="lev"/>
          <w:color w:val="FF8800"/>
          <w:sz w:val="27"/>
          <w:szCs w:val="27"/>
          <w:rtl/>
        </w:rPr>
        <w:t xml:space="preserve">ومن هو المسبوق؟ </w:t>
      </w:r>
      <w:r w:rsidR="00304641">
        <w:rPr>
          <w:b/>
          <w:bCs/>
          <w:color w:val="FF8800"/>
          <w:sz w:val="27"/>
          <w:szCs w:val="27"/>
        </w:rPr>
        <w:br/>
      </w:r>
      <w:r w:rsidR="00304641">
        <w:rPr>
          <w:rStyle w:val="lev"/>
          <w:color w:val="FF8800"/>
          <w:sz w:val="27"/>
          <w:szCs w:val="27"/>
          <w:rtl/>
        </w:rPr>
        <w:t xml:space="preserve">وما هي أحكامه؟ </w:t>
      </w:r>
      <w:r w:rsidR="00304641">
        <w:rPr>
          <w:b/>
          <w:bCs/>
          <w:sz w:val="27"/>
          <w:szCs w:val="27"/>
        </w:rPr>
        <w:br/>
      </w:r>
      <w:r w:rsidR="00304641">
        <w:rPr>
          <w:b/>
          <w:bCs/>
          <w:sz w:val="27"/>
          <w:szCs w:val="27"/>
        </w:rPr>
        <w:br/>
      </w:r>
      <w:hyperlink r:id="rId6" w:history="1">
        <w:r w:rsidR="00304641">
          <w:rPr>
            <w:rStyle w:val="Lienhypertexte"/>
            <w:b/>
            <w:bCs/>
            <w:color w:val="FF0000"/>
            <w:sz w:val="27"/>
            <w:szCs w:val="27"/>
            <w:rtl/>
          </w:rPr>
          <w:t xml:space="preserve">قراءة النصوص </w:t>
        </w:r>
      </w:hyperlink>
      <w:r w:rsidR="00304641">
        <w:rPr>
          <w:b/>
          <w:bCs/>
          <w:sz w:val="27"/>
          <w:szCs w:val="27"/>
        </w:rPr>
        <w:br/>
      </w:r>
      <w:r w:rsidR="00304641">
        <w:rPr>
          <w:rStyle w:val="lev"/>
          <w:color w:val="800080"/>
          <w:sz w:val="27"/>
          <w:szCs w:val="27"/>
        </w:rPr>
        <w:t>*</w:t>
      </w:r>
      <w:r w:rsidR="00304641">
        <w:rPr>
          <w:rStyle w:val="lev"/>
          <w:color w:val="800080"/>
          <w:sz w:val="27"/>
          <w:szCs w:val="27"/>
          <w:rtl/>
        </w:rPr>
        <w:t>عن أبي سعيد الخدري قال: قال رسول الله صلى الله عليه وسلم:(إذا شك أحدكم في صلاته فلم يدر كم صلى، ثلاثا، أم أربعا، فليطرح الشك وليبن على ما استيقن ثم يسجد سجدتين قبل أن يسلم، فإن كان صلى خمسا شفعن له صلاته، وإن كان صلى إتماما لأربع كانتا ترغيما للشيطان</w:t>
      </w:r>
      <w:r w:rsidR="00304641">
        <w:rPr>
          <w:rStyle w:val="lev"/>
          <w:color w:val="800080"/>
          <w:sz w:val="27"/>
          <w:szCs w:val="27"/>
        </w:rPr>
        <w:t xml:space="preserve">). </w:t>
      </w:r>
      <w:hyperlink r:id="rId7" w:history="1">
        <w:r w:rsidR="00304641">
          <w:rPr>
            <w:rStyle w:val="Lienhypertexte"/>
            <w:b/>
            <w:bCs/>
            <w:color w:val="800080"/>
            <w:sz w:val="27"/>
            <w:szCs w:val="27"/>
            <w:rtl/>
          </w:rPr>
          <w:t>صحيح مسلم رقم الحديث 888</w:t>
        </w:r>
        <w:r w:rsidR="00304641">
          <w:rPr>
            <w:rStyle w:val="Lienhypertexte"/>
            <w:b/>
            <w:bCs/>
            <w:color w:val="800080"/>
            <w:sz w:val="27"/>
            <w:szCs w:val="27"/>
          </w:rPr>
          <w:t xml:space="preserve">. </w:t>
        </w:r>
      </w:hyperlink>
      <w:r w:rsidR="00304641">
        <w:rPr>
          <w:b/>
          <w:bCs/>
          <w:color w:val="800080"/>
          <w:sz w:val="27"/>
          <w:szCs w:val="27"/>
        </w:rPr>
        <w:br/>
      </w:r>
      <w:r w:rsidR="00304641">
        <w:rPr>
          <w:rStyle w:val="lev"/>
          <w:color w:val="800080"/>
          <w:sz w:val="27"/>
          <w:szCs w:val="27"/>
        </w:rPr>
        <w:t xml:space="preserve">* </w:t>
      </w:r>
      <w:r w:rsidR="00304641">
        <w:rPr>
          <w:rStyle w:val="lev"/>
          <w:color w:val="800080"/>
          <w:sz w:val="27"/>
          <w:szCs w:val="27"/>
          <w:rtl/>
        </w:rPr>
        <w:t>عن أبي هريرة رضي الله عنه أن النبي صلى الله عليه وسلم قال:" إذا ثوب بالصلاة فلا تأتوها وانتم تسعون، وأتوها وعليكم السكينة، فما أدركتم فصلوا، وما فاتكم فأتموا، فإن أحدكم في صلا ما كان يعمد إلى الصلاة</w:t>
      </w:r>
      <w:r w:rsidR="00304641">
        <w:rPr>
          <w:rStyle w:val="lev"/>
          <w:color w:val="800080"/>
          <w:sz w:val="27"/>
          <w:szCs w:val="27"/>
        </w:rPr>
        <w:t xml:space="preserve">" </w:t>
      </w:r>
      <w:hyperlink r:id="rId8" w:history="1">
        <w:r w:rsidR="00304641">
          <w:rPr>
            <w:rStyle w:val="Lienhypertexte"/>
            <w:b/>
            <w:bCs/>
            <w:color w:val="800080"/>
            <w:sz w:val="27"/>
            <w:szCs w:val="27"/>
            <w:rtl/>
          </w:rPr>
          <w:t>موطأ مالك رقم الحديث 137</w:t>
        </w:r>
        <w:r w:rsidR="00304641">
          <w:rPr>
            <w:rStyle w:val="Lienhypertexte"/>
            <w:b/>
            <w:bCs/>
            <w:color w:val="800080"/>
            <w:sz w:val="27"/>
            <w:szCs w:val="27"/>
          </w:rPr>
          <w:t xml:space="preserve">. </w:t>
        </w:r>
      </w:hyperlink>
      <w:r w:rsidR="00304641">
        <w:rPr>
          <w:b/>
          <w:bCs/>
          <w:sz w:val="27"/>
          <w:szCs w:val="27"/>
        </w:rPr>
        <w:br/>
      </w:r>
      <w:r w:rsidR="00304641">
        <w:rPr>
          <w:b/>
          <w:bCs/>
          <w:sz w:val="27"/>
          <w:szCs w:val="27"/>
        </w:rPr>
        <w:br/>
      </w:r>
      <w:hyperlink r:id="rId9" w:history="1">
        <w:r w:rsidR="00304641">
          <w:rPr>
            <w:rStyle w:val="Lienhypertexte"/>
            <w:b/>
            <w:bCs/>
            <w:color w:val="FF0000"/>
            <w:sz w:val="27"/>
            <w:szCs w:val="27"/>
            <w:rtl/>
          </w:rPr>
          <w:t>توثيق النصوص</w:t>
        </w:r>
        <w:r w:rsidR="00304641">
          <w:rPr>
            <w:rStyle w:val="Lienhypertexte"/>
            <w:b/>
            <w:bCs/>
            <w:color w:val="FF0000"/>
            <w:sz w:val="27"/>
            <w:szCs w:val="27"/>
          </w:rPr>
          <w:t xml:space="preserve"> : </w:t>
        </w:r>
      </w:hyperlink>
      <w:r w:rsidR="00304641">
        <w:rPr>
          <w:b/>
          <w:bCs/>
          <w:sz w:val="27"/>
          <w:szCs w:val="27"/>
        </w:rPr>
        <w:br/>
      </w:r>
      <w:r w:rsidR="00304641">
        <w:rPr>
          <w:rStyle w:val="lev"/>
          <w:color w:val="800080"/>
          <w:sz w:val="27"/>
          <w:szCs w:val="27"/>
          <w:rtl/>
        </w:rPr>
        <w:t xml:space="preserve">تعريف أبي سعيد الخدري: هو سعد بن مالك بن سنان بن ثعلبة بن عبيد الخزرجي، ولد بالمدينة ونشا بها، كان من أفاضل الأنصار، وقال حنظلة بن أبي سفيان عن أشياخه لم يكن احد من أصحاب رسول الله صلى الله عليه وسلم افقه من أبي سعيد الخدري، توفي سنة 61 هـ </w:t>
      </w:r>
      <w:r w:rsidR="00304641">
        <w:rPr>
          <w:b/>
          <w:bCs/>
          <w:sz w:val="27"/>
          <w:szCs w:val="27"/>
        </w:rPr>
        <w:br/>
      </w:r>
      <w:r w:rsidR="00304641">
        <w:rPr>
          <w:b/>
          <w:bCs/>
          <w:sz w:val="27"/>
          <w:szCs w:val="27"/>
        </w:rPr>
        <w:br/>
      </w:r>
      <w:hyperlink r:id="rId10" w:history="1">
        <w:r w:rsidR="00304641">
          <w:rPr>
            <w:rStyle w:val="Lienhypertexte"/>
            <w:b/>
            <w:bCs/>
            <w:color w:val="FF0000"/>
            <w:sz w:val="27"/>
            <w:szCs w:val="27"/>
            <w:rtl/>
          </w:rPr>
          <w:t>الشرح اللغوي</w:t>
        </w:r>
        <w:r w:rsidR="00304641">
          <w:rPr>
            <w:rStyle w:val="Lienhypertexte"/>
            <w:b/>
            <w:bCs/>
            <w:color w:val="FF0000"/>
            <w:sz w:val="27"/>
            <w:szCs w:val="27"/>
          </w:rPr>
          <w:t xml:space="preserve">: </w:t>
        </w:r>
      </w:hyperlink>
      <w:r w:rsidR="00304641">
        <w:rPr>
          <w:b/>
          <w:bCs/>
          <w:sz w:val="27"/>
          <w:szCs w:val="27"/>
        </w:rPr>
        <w:br/>
      </w:r>
      <w:r w:rsidR="00304641">
        <w:rPr>
          <w:rStyle w:val="lev"/>
          <w:color w:val="00AA00"/>
          <w:sz w:val="27"/>
          <w:szCs w:val="27"/>
          <w:rtl/>
        </w:rPr>
        <w:t>وليبن على ما استيقن</w:t>
      </w:r>
      <w:r w:rsidR="00304641">
        <w:rPr>
          <w:rStyle w:val="lev"/>
          <w:color w:val="00AA00"/>
          <w:sz w:val="27"/>
          <w:szCs w:val="27"/>
        </w:rPr>
        <w:t>:</w:t>
      </w:r>
      <w:r w:rsidR="00304641">
        <w:rPr>
          <w:rStyle w:val="lev"/>
          <w:sz w:val="27"/>
          <w:szCs w:val="27"/>
        </w:rPr>
        <w:t xml:space="preserve"> </w:t>
      </w:r>
      <w:r w:rsidR="00304641">
        <w:rPr>
          <w:rStyle w:val="lev"/>
          <w:color w:val="800080"/>
          <w:sz w:val="27"/>
          <w:szCs w:val="27"/>
          <w:rtl/>
        </w:rPr>
        <w:t>وليؤسس صلاته على اليقين</w:t>
      </w:r>
      <w:r w:rsidR="00304641">
        <w:rPr>
          <w:rStyle w:val="lev"/>
          <w:sz w:val="27"/>
          <w:szCs w:val="27"/>
          <w:rtl/>
        </w:rPr>
        <w:t xml:space="preserve"> </w:t>
      </w:r>
      <w:r w:rsidR="00304641">
        <w:rPr>
          <w:b/>
          <w:bCs/>
          <w:sz w:val="27"/>
          <w:szCs w:val="27"/>
        </w:rPr>
        <w:br/>
      </w:r>
      <w:r w:rsidR="00304641">
        <w:rPr>
          <w:rStyle w:val="lev"/>
          <w:color w:val="00AA00"/>
          <w:sz w:val="27"/>
          <w:szCs w:val="27"/>
          <w:rtl/>
        </w:rPr>
        <w:t>ترغيما</w:t>
      </w:r>
      <w:r w:rsidR="00304641">
        <w:rPr>
          <w:rStyle w:val="lev"/>
          <w:color w:val="00AA00"/>
          <w:sz w:val="27"/>
          <w:szCs w:val="27"/>
        </w:rPr>
        <w:t>:</w:t>
      </w:r>
      <w:r w:rsidR="00304641">
        <w:rPr>
          <w:rStyle w:val="lev"/>
          <w:sz w:val="27"/>
          <w:szCs w:val="27"/>
        </w:rPr>
        <w:t xml:space="preserve"> </w:t>
      </w:r>
      <w:r w:rsidR="00304641">
        <w:rPr>
          <w:rStyle w:val="lev"/>
          <w:color w:val="800080"/>
          <w:sz w:val="27"/>
          <w:szCs w:val="27"/>
          <w:rtl/>
        </w:rPr>
        <w:t>إذلالا وقهرا</w:t>
      </w:r>
      <w:r w:rsidR="00304641">
        <w:rPr>
          <w:rStyle w:val="lev"/>
          <w:color w:val="800080"/>
          <w:sz w:val="27"/>
          <w:szCs w:val="27"/>
        </w:rPr>
        <w:t>.</w:t>
      </w:r>
      <w:r w:rsidR="00304641">
        <w:rPr>
          <w:rStyle w:val="lev"/>
          <w:sz w:val="27"/>
          <w:szCs w:val="27"/>
        </w:rPr>
        <w:t xml:space="preserve"> </w:t>
      </w:r>
      <w:r w:rsidR="00304641">
        <w:rPr>
          <w:b/>
          <w:bCs/>
          <w:sz w:val="27"/>
          <w:szCs w:val="27"/>
        </w:rPr>
        <w:br/>
      </w:r>
      <w:r w:rsidR="00304641">
        <w:rPr>
          <w:rStyle w:val="lev"/>
          <w:color w:val="00AA00"/>
          <w:sz w:val="27"/>
          <w:szCs w:val="27"/>
          <w:rtl/>
        </w:rPr>
        <w:t>ثوب</w:t>
      </w:r>
      <w:r w:rsidR="00304641">
        <w:rPr>
          <w:rStyle w:val="lev"/>
          <w:color w:val="00AA00"/>
          <w:sz w:val="27"/>
          <w:szCs w:val="27"/>
        </w:rPr>
        <w:t xml:space="preserve">: </w:t>
      </w:r>
      <w:r w:rsidR="00304641">
        <w:rPr>
          <w:rStyle w:val="lev"/>
          <w:color w:val="800080"/>
          <w:sz w:val="27"/>
          <w:szCs w:val="27"/>
          <w:rtl/>
        </w:rPr>
        <w:t>نودي للصلاة</w:t>
      </w:r>
      <w:r w:rsidR="00304641">
        <w:rPr>
          <w:rStyle w:val="lev"/>
          <w:sz w:val="27"/>
          <w:szCs w:val="27"/>
          <w:rtl/>
        </w:rPr>
        <w:t xml:space="preserve"> </w:t>
      </w:r>
      <w:r w:rsidR="00304641">
        <w:rPr>
          <w:b/>
          <w:bCs/>
          <w:sz w:val="27"/>
          <w:szCs w:val="27"/>
        </w:rPr>
        <w:br/>
      </w:r>
      <w:r w:rsidR="00304641">
        <w:rPr>
          <w:rStyle w:val="lev"/>
          <w:color w:val="00AA00"/>
          <w:sz w:val="27"/>
          <w:szCs w:val="27"/>
          <w:rtl/>
        </w:rPr>
        <w:t>السكينة</w:t>
      </w:r>
      <w:r w:rsidR="00304641">
        <w:rPr>
          <w:rStyle w:val="lev"/>
          <w:color w:val="00AA00"/>
          <w:sz w:val="27"/>
          <w:szCs w:val="27"/>
        </w:rPr>
        <w:t>:</w:t>
      </w:r>
      <w:r w:rsidR="00304641">
        <w:rPr>
          <w:rStyle w:val="lev"/>
          <w:sz w:val="27"/>
          <w:szCs w:val="27"/>
        </w:rPr>
        <w:t xml:space="preserve"> </w:t>
      </w:r>
      <w:r w:rsidR="00304641">
        <w:rPr>
          <w:rStyle w:val="lev"/>
          <w:color w:val="800080"/>
          <w:sz w:val="27"/>
          <w:szCs w:val="27"/>
          <w:rtl/>
        </w:rPr>
        <w:t>الرضا والطمأنينة</w:t>
      </w:r>
      <w:r w:rsidR="00304641">
        <w:rPr>
          <w:rStyle w:val="lev"/>
          <w:color w:val="800080"/>
          <w:sz w:val="27"/>
          <w:szCs w:val="27"/>
        </w:rPr>
        <w:t>.</w:t>
      </w:r>
      <w:r w:rsidR="00304641">
        <w:rPr>
          <w:rStyle w:val="lev"/>
          <w:sz w:val="27"/>
          <w:szCs w:val="27"/>
        </w:rPr>
        <w:t xml:space="preserve"> </w:t>
      </w:r>
      <w:r w:rsidR="00304641">
        <w:rPr>
          <w:b/>
          <w:bCs/>
          <w:sz w:val="27"/>
          <w:szCs w:val="27"/>
        </w:rPr>
        <w:br/>
      </w:r>
      <w:r w:rsidR="00304641">
        <w:rPr>
          <w:b/>
          <w:bCs/>
          <w:sz w:val="27"/>
          <w:szCs w:val="27"/>
        </w:rPr>
        <w:br/>
      </w:r>
      <w:hyperlink r:id="rId11" w:history="1">
        <w:r w:rsidR="00304641">
          <w:rPr>
            <w:rStyle w:val="Lienhypertexte"/>
            <w:b/>
            <w:bCs/>
            <w:color w:val="FF0000"/>
            <w:sz w:val="27"/>
            <w:szCs w:val="27"/>
            <w:rtl/>
          </w:rPr>
          <w:t>المضامين</w:t>
        </w:r>
        <w:r w:rsidR="00304641">
          <w:rPr>
            <w:rStyle w:val="Lienhypertexte"/>
            <w:b/>
            <w:bCs/>
            <w:color w:val="FF0000"/>
            <w:sz w:val="27"/>
            <w:szCs w:val="27"/>
          </w:rPr>
          <w:t xml:space="preserve"> : </w:t>
        </w:r>
      </w:hyperlink>
      <w:r w:rsidR="00304641">
        <w:rPr>
          <w:b/>
          <w:bCs/>
          <w:sz w:val="27"/>
          <w:szCs w:val="27"/>
        </w:rPr>
        <w:br/>
      </w:r>
      <w:r w:rsidR="00304641">
        <w:rPr>
          <w:rStyle w:val="lev"/>
          <w:color w:val="800080"/>
          <w:sz w:val="27"/>
          <w:szCs w:val="27"/>
        </w:rPr>
        <w:t xml:space="preserve">1- </w:t>
      </w:r>
      <w:r w:rsidR="00304641">
        <w:rPr>
          <w:rStyle w:val="lev"/>
          <w:color w:val="800080"/>
          <w:sz w:val="27"/>
          <w:szCs w:val="27"/>
          <w:rtl/>
        </w:rPr>
        <w:t>بيانه صلى الله عليه وسلم كيفية إصلاح الصلاة في حال السهو وذلك بطرح الشك والبناء على اليقين</w:t>
      </w:r>
      <w:r w:rsidR="00304641">
        <w:rPr>
          <w:rStyle w:val="lev"/>
          <w:color w:val="800080"/>
          <w:sz w:val="27"/>
          <w:szCs w:val="27"/>
        </w:rPr>
        <w:t>.</w:t>
      </w:r>
      <w:r w:rsidR="00304641">
        <w:rPr>
          <w:b/>
          <w:bCs/>
          <w:color w:val="800080"/>
          <w:sz w:val="27"/>
          <w:szCs w:val="27"/>
        </w:rPr>
        <w:br/>
      </w:r>
      <w:r w:rsidR="00304641">
        <w:rPr>
          <w:rStyle w:val="lev"/>
          <w:color w:val="800080"/>
          <w:sz w:val="27"/>
          <w:szCs w:val="27"/>
        </w:rPr>
        <w:t xml:space="preserve">2- </w:t>
      </w:r>
      <w:r w:rsidR="00304641">
        <w:rPr>
          <w:rStyle w:val="lev"/>
          <w:color w:val="800080"/>
          <w:sz w:val="27"/>
          <w:szCs w:val="27"/>
          <w:rtl/>
        </w:rPr>
        <w:t>تقديمه صلى الله عليه وسلم بعض آداب الذهاب إلى الصلاة مع بيان ما يلزم المسبوق فعله إذا سبق في الصلاة</w:t>
      </w:r>
      <w:r w:rsidR="00304641">
        <w:rPr>
          <w:rStyle w:val="lev"/>
          <w:color w:val="800080"/>
          <w:sz w:val="27"/>
          <w:szCs w:val="27"/>
        </w:rPr>
        <w:t>.</w:t>
      </w:r>
      <w:r w:rsidR="00304641">
        <w:rPr>
          <w:rStyle w:val="lev"/>
          <w:sz w:val="27"/>
          <w:szCs w:val="27"/>
        </w:rPr>
        <w:t xml:space="preserve"> </w:t>
      </w:r>
      <w:r w:rsidR="00304641">
        <w:rPr>
          <w:b/>
          <w:bCs/>
          <w:sz w:val="27"/>
          <w:szCs w:val="27"/>
        </w:rPr>
        <w:br/>
      </w:r>
      <w:r w:rsidR="00304641">
        <w:rPr>
          <w:b/>
          <w:bCs/>
          <w:sz w:val="27"/>
          <w:szCs w:val="27"/>
        </w:rPr>
        <w:br/>
      </w:r>
      <w:hyperlink r:id="rId12" w:history="1">
        <w:r w:rsidR="00304641">
          <w:rPr>
            <w:rStyle w:val="Lienhypertexte"/>
            <w:b/>
            <w:bCs/>
            <w:color w:val="FF0000"/>
            <w:sz w:val="27"/>
            <w:szCs w:val="27"/>
            <w:rtl/>
          </w:rPr>
          <w:t xml:space="preserve">تحليل المحور الأول: أحكام السهو </w:t>
        </w:r>
      </w:hyperlink>
      <w:r w:rsidR="00304641">
        <w:rPr>
          <w:b/>
          <w:bCs/>
          <w:sz w:val="27"/>
          <w:szCs w:val="27"/>
        </w:rPr>
        <w:br/>
      </w:r>
      <w:r w:rsidR="00304641">
        <w:rPr>
          <w:rStyle w:val="lev"/>
          <w:color w:val="00AA00"/>
          <w:sz w:val="27"/>
          <w:szCs w:val="27"/>
          <w:rtl/>
        </w:rPr>
        <w:t>السهو هو</w:t>
      </w:r>
      <w:r w:rsidR="00304641">
        <w:rPr>
          <w:rStyle w:val="lev"/>
          <w:color w:val="00AA00"/>
          <w:sz w:val="27"/>
          <w:szCs w:val="27"/>
        </w:rPr>
        <w:t>:</w:t>
      </w:r>
      <w:r w:rsidR="00304641">
        <w:rPr>
          <w:rStyle w:val="lev"/>
          <w:sz w:val="27"/>
          <w:szCs w:val="27"/>
        </w:rPr>
        <w:t xml:space="preserve"> </w:t>
      </w:r>
      <w:r w:rsidR="00304641">
        <w:rPr>
          <w:rStyle w:val="lev"/>
          <w:color w:val="800080"/>
          <w:sz w:val="27"/>
          <w:szCs w:val="27"/>
          <w:rtl/>
        </w:rPr>
        <w:t xml:space="preserve">الشك والنسيان في الصلاة كعدم معرفة عدد الركعات التي صليت، ويكون سببه دائما الشيطان لذلك علمنا الرسول صلى الله عليه وسلم الكيفية الصحيحة لجبر الصلاة في حال النسيان. وذلك بسجود السهو وهو سنة مؤكدة سواء للإمام أو المأموم أو الفذ. وهو عبارة عن سجدتين يسجدهما المصلي أثناء </w:t>
      </w:r>
      <w:r w:rsidRPr="008C7601">
        <w:rPr>
          <w:b/>
          <w:bCs/>
          <w:noProof/>
          <w:color w:val="800080"/>
          <w:sz w:val="27"/>
          <w:szCs w:val="27"/>
        </w:rPr>
        <w:lastRenderedPageBreak/>
        <w:pict>
          <v:shape id="_x0000_s1027" type="#_x0000_t202" style="position:absolute;left:0;text-align:left;margin-left:152.35pt;margin-top:-47.9pt;width:155pt;height:27.75pt;z-index:251659264;mso-position-horizontal-relative:text;mso-position-vertical-relative:text;mso-width-relative:margin;mso-height-relative:margin" strokecolor="white">
            <v:textbox style="mso-next-textbox:#_x0000_s1027">
              <w:txbxContent>
                <w:p w:rsidR="004A7A10" w:rsidRDefault="008C7601" w:rsidP="004A7A10">
                  <w:pPr>
                    <w:jc w:val="center"/>
                    <w:rPr>
                      <w:b/>
                      <w:bCs/>
                      <w:color w:val="92D050"/>
                      <w:sz w:val="32"/>
                      <w:szCs w:val="32"/>
                    </w:rPr>
                  </w:pPr>
                  <w:hyperlink r:id="rId13" w:history="1">
                    <w:r w:rsidR="004A7A10">
                      <w:rPr>
                        <w:rStyle w:val="Lienhypertexte"/>
                        <w:rFonts w:cs="Arial" w:hint="eastAsia"/>
                        <w:b/>
                        <w:bCs/>
                        <w:color w:val="92D050"/>
                        <w:sz w:val="32"/>
                        <w:szCs w:val="32"/>
                        <w:rtl/>
                      </w:rPr>
                      <w:t>للمزيد</w:t>
                    </w:r>
                    <w:r w:rsidR="004A7A10">
                      <w:rPr>
                        <w:rStyle w:val="Lienhypertexte"/>
                        <w:rFonts w:cs="Arial"/>
                        <w:b/>
                        <w:bCs/>
                        <w:color w:val="92D050"/>
                        <w:sz w:val="32"/>
                        <w:szCs w:val="32"/>
                        <w:rtl/>
                      </w:rPr>
                      <w:t xml:space="preserve"> </w:t>
                    </w:r>
                    <w:r w:rsidR="004A7A10">
                      <w:rPr>
                        <w:rStyle w:val="Lienhypertexte"/>
                        <w:rFonts w:cs="Arial" w:hint="eastAsia"/>
                        <w:b/>
                        <w:bCs/>
                        <w:color w:val="92D050"/>
                        <w:sz w:val="32"/>
                        <w:szCs w:val="32"/>
                        <w:rtl/>
                      </w:rPr>
                      <w:t>زوروا</w:t>
                    </w:r>
                    <w:r w:rsidR="004A7A10">
                      <w:rPr>
                        <w:rStyle w:val="Lienhypertexte"/>
                        <w:rFonts w:cs="Arial"/>
                        <w:b/>
                        <w:bCs/>
                        <w:color w:val="92D050"/>
                        <w:sz w:val="32"/>
                        <w:szCs w:val="32"/>
                        <w:rtl/>
                      </w:rPr>
                      <w:t xml:space="preserve"> </w:t>
                    </w:r>
                    <w:r w:rsidR="004A7A10">
                      <w:rPr>
                        <w:rStyle w:val="Lienhypertexte"/>
                        <w:rFonts w:cs="Arial" w:hint="eastAsia"/>
                        <w:b/>
                        <w:bCs/>
                        <w:color w:val="92D050"/>
                        <w:sz w:val="32"/>
                        <w:szCs w:val="32"/>
                        <w:rtl/>
                      </w:rPr>
                      <w:t>موقع</w:t>
                    </w:r>
                    <w:r w:rsidR="004A7A10">
                      <w:rPr>
                        <w:rStyle w:val="Lienhypertexte"/>
                        <w:rFonts w:cs="Arial"/>
                        <w:b/>
                        <w:bCs/>
                        <w:color w:val="92D050"/>
                        <w:sz w:val="32"/>
                        <w:szCs w:val="32"/>
                        <w:rtl/>
                      </w:rPr>
                      <w:t xml:space="preserve"> </w:t>
                    </w:r>
                    <w:r w:rsidR="004A7A10">
                      <w:rPr>
                        <w:rStyle w:val="Lienhypertexte"/>
                        <w:rFonts w:cs="Arial" w:hint="eastAsia"/>
                        <w:b/>
                        <w:bCs/>
                        <w:color w:val="92D050"/>
                        <w:sz w:val="32"/>
                        <w:szCs w:val="32"/>
                        <w:rtl/>
                      </w:rPr>
                      <w:t>قلمي</w:t>
                    </w:r>
                  </w:hyperlink>
                </w:p>
              </w:txbxContent>
            </v:textbox>
          </v:shape>
        </w:pict>
      </w:r>
      <w:r w:rsidR="00304641">
        <w:rPr>
          <w:rStyle w:val="lev"/>
          <w:color w:val="800080"/>
          <w:sz w:val="27"/>
          <w:szCs w:val="27"/>
          <w:rtl/>
        </w:rPr>
        <w:t>نسيان أو زيادة شيء في الصلاة</w:t>
      </w:r>
      <w:r w:rsidR="00304641">
        <w:rPr>
          <w:rStyle w:val="lev"/>
          <w:color w:val="800080"/>
          <w:sz w:val="27"/>
          <w:szCs w:val="27"/>
        </w:rPr>
        <w:t xml:space="preserve">. </w:t>
      </w:r>
      <w:r w:rsidR="00304641">
        <w:rPr>
          <w:b/>
          <w:bCs/>
          <w:sz w:val="27"/>
          <w:szCs w:val="27"/>
        </w:rPr>
        <w:br/>
      </w:r>
      <w:r w:rsidR="00304641">
        <w:rPr>
          <w:b/>
          <w:bCs/>
          <w:sz w:val="27"/>
          <w:szCs w:val="27"/>
        </w:rPr>
        <w:br/>
      </w:r>
      <w:hyperlink r:id="rId14" w:history="1">
        <w:r w:rsidR="00304641">
          <w:rPr>
            <w:rStyle w:val="Lienhypertexte"/>
            <w:b/>
            <w:bCs/>
            <w:color w:val="FF0000"/>
            <w:sz w:val="27"/>
            <w:szCs w:val="27"/>
            <w:rtl/>
          </w:rPr>
          <w:t>وينقسم سجود السهو إلى نوعين</w:t>
        </w:r>
        <w:r w:rsidR="00304641">
          <w:rPr>
            <w:rStyle w:val="Lienhypertexte"/>
            <w:b/>
            <w:bCs/>
            <w:color w:val="FF0000"/>
            <w:sz w:val="27"/>
            <w:szCs w:val="27"/>
          </w:rPr>
          <w:t xml:space="preserve">: </w:t>
        </w:r>
      </w:hyperlink>
      <w:r w:rsidR="00304641">
        <w:rPr>
          <w:b/>
          <w:bCs/>
          <w:sz w:val="27"/>
          <w:szCs w:val="27"/>
        </w:rPr>
        <w:br/>
      </w:r>
      <w:r w:rsidR="00304641">
        <w:rPr>
          <w:rStyle w:val="lev"/>
          <w:color w:val="00AA00"/>
          <w:sz w:val="27"/>
          <w:szCs w:val="27"/>
        </w:rPr>
        <w:t>*</w:t>
      </w:r>
      <w:r w:rsidR="00304641">
        <w:rPr>
          <w:rStyle w:val="lev"/>
          <w:color w:val="00AA00"/>
          <w:sz w:val="27"/>
          <w:szCs w:val="27"/>
          <w:rtl/>
        </w:rPr>
        <w:t>السجود القبلي</w:t>
      </w:r>
      <w:r w:rsidR="00304641">
        <w:rPr>
          <w:rStyle w:val="lev"/>
          <w:color w:val="00AA00"/>
          <w:sz w:val="27"/>
          <w:szCs w:val="27"/>
        </w:rPr>
        <w:t>:</w:t>
      </w:r>
      <w:r w:rsidR="00304641">
        <w:rPr>
          <w:rStyle w:val="lev"/>
          <w:sz w:val="27"/>
          <w:szCs w:val="27"/>
        </w:rPr>
        <w:t xml:space="preserve"> </w:t>
      </w:r>
      <w:r w:rsidR="00304641">
        <w:rPr>
          <w:rStyle w:val="lev"/>
          <w:color w:val="800080"/>
          <w:sz w:val="27"/>
          <w:szCs w:val="27"/>
          <w:rtl/>
        </w:rPr>
        <w:t>ويكون قبل السلام في حالة نسيان أو نقص سنة مؤكدة من سنن الصلاة كنسيان التكبير مثلا أو التحميد أو التشهد الأول أو الثاني أو السر في الصلاة السرية أو الجهر في الصلاة الجهرية وغير ذلك من السنن</w:t>
      </w:r>
      <w:r w:rsidR="00304641">
        <w:rPr>
          <w:rStyle w:val="lev"/>
          <w:color w:val="800080"/>
          <w:sz w:val="27"/>
          <w:szCs w:val="27"/>
        </w:rPr>
        <w:t xml:space="preserve">. </w:t>
      </w:r>
      <w:r w:rsidR="00304641">
        <w:rPr>
          <w:b/>
          <w:bCs/>
          <w:sz w:val="27"/>
          <w:szCs w:val="27"/>
        </w:rPr>
        <w:br/>
      </w:r>
      <w:r w:rsidR="00304641">
        <w:rPr>
          <w:rStyle w:val="lev"/>
          <w:color w:val="00AA00"/>
          <w:sz w:val="27"/>
          <w:szCs w:val="27"/>
        </w:rPr>
        <w:t xml:space="preserve">* </w:t>
      </w:r>
      <w:r w:rsidR="00304641">
        <w:rPr>
          <w:rStyle w:val="lev"/>
          <w:color w:val="00AA00"/>
          <w:sz w:val="27"/>
          <w:szCs w:val="27"/>
          <w:rtl/>
        </w:rPr>
        <w:t>السجود البعدي</w:t>
      </w:r>
      <w:r w:rsidR="00304641">
        <w:rPr>
          <w:rStyle w:val="lev"/>
          <w:color w:val="00AA00"/>
          <w:sz w:val="27"/>
          <w:szCs w:val="27"/>
        </w:rPr>
        <w:t>:</w:t>
      </w:r>
      <w:r w:rsidR="00304641">
        <w:rPr>
          <w:rStyle w:val="lev"/>
          <w:sz w:val="27"/>
          <w:szCs w:val="27"/>
        </w:rPr>
        <w:t xml:space="preserve"> </w:t>
      </w:r>
      <w:r w:rsidR="00304641">
        <w:rPr>
          <w:rStyle w:val="lev"/>
          <w:color w:val="800080"/>
          <w:sz w:val="27"/>
          <w:szCs w:val="27"/>
          <w:rtl/>
        </w:rPr>
        <w:t>ويكون بعد السلام في حالة الزيادة شريطة أن تكون هذه الزيادة خفيفة كزيادة سجدة مثلا أو ركعة أو زيادة شيء خارج عن الصلاة كالكلام مثلا أما إذا كانت الزيادة فاحشة سواء من جنس الصلاة أو غيرها فالصلاة معها باطلة أما إذا اجتمعت الزيادة والنقص في الصلاة فإننا نقدم النقصان على الزيادة فنقوم بالسجود القبلي</w:t>
      </w:r>
      <w:r w:rsidR="00304641">
        <w:rPr>
          <w:rStyle w:val="lev"/>
          <w:color w:val="800080"/>
          <w:sz w:val="27"/>
          <w:szCs w:val="27"/>
        </w:rPr>
        <w:t xml:space="preserve">. </w:t>
      </w:r>
      <w:r w:rsidR="00304641">
        <w:rPr>
          <w:b/>
          <w:bCs/>
          <w:sz w:val="27"/>
          <w:szCs w:val="27"/>
        </w:rPr>
        <w:br/>
      </w:r>
      <w:r w:rsidR="00304641">
        <w:rPr>
          <w:b/>
          <w:bCs/>
          <w:sz w:val="27"/>
          <w:szCs w:val="27"/>
        </w:rPr>
        <w:br/>
      </w:r>
      <w:hyperlink r:id="rId15" w:history="1">
        <w:r w:rsidR="00304641">
          <w:rPr>
            <w:rStyle w:val="Lienhypertexte"/>
            <w:b/>
            <w:bCs/>
            <w:color w:val="FF0000"/>
            <w:sz w:val="27"/>
            <w:szCs w:val="27"/>
            <w:rtl/>
          </w:rPr>
          <w:t xml:space="preserve">تحليل المحور الثاني: أحكام المسبوق </w:t>
        </w:r>
      </w:hyperlink>
      <w:r w:rsidR="00304641">
        <w:rPr>
          <w:b/>
          <w:bCs/>
          <w:sz w:val="27"/>
          <w:szCs w:val="27"/>
        </w:rPr>
        <w:br/>
      </w:r>
      <w:r w:rsidR="00304641">
        <w:rPr>
          <w:rStyle w:val="lev"/>
          <w:color w:val="800080"/>
          <w:sz w:val="27"/>
          <w:szCs w:val="27"/>
          <w:rtl/>
        </w:rPr>
        <w:t>المسبوق هو من سبقه الإمام في شيء من الصلاة بداية من ركعة فأكثر. لذلك وضع الإسلام أحكاما تتعلق بالمسبوق وبين الكيفية السليمة لإتمام ما تبقى للمسبوق من صلاته ومن بين هذه الأحكام ما يلي</w:t>
      </w:r>
      <w:r w:rsidR="00304641">
        <w:rPr>
          <w:rStyle w:val="lev"/>
          <w:color w:val="800080"/>
          <w:sz w:val="27"/>
          <w:szCs w:val="27"/>
        </w:rPr>
        <w:t xml:space="preserve">: </w:t>
      </w:r>
      <w:r w:rsidR="00304641">
        <w:rPr>
          <w:b/>
          <w:bCs/>
          <w:sz w:val="27"/>
          <w:szCs w:val="27"/>
        </w:rPr>
        <w:br/>
      </w:r>
      <w:r w:rsidR="00304641">
        <w:rPr>
          <w:rStyle w:val="lev"/>
          <w:color w:val="00AA00"/>
          <w:sz w:val="27"/>
          <w:szCs w:val="27"/>
        </w:rPr>
        <w:t xml:space="preserve">- </w:t>
      </w:r>
      <w:r w:rsidR="00304641">
        <w:rPr>
          <w:rStyle w:val="lev"/>
          <w:color w:val="00AA00"/>
          <w:sz w:val="27"/>
          <w:szCs w:val="27"/>
          <w:rtl/>
        </w:rPr>
        <w:t>وجوب الدخول مع الإمام في أي حال كان عليها</w:t>
      </w:r>
      <w:r w:rsidR="00304641">
        <w:rPr>
          <w:rStyle w:val="lev"/>
          <w:color w:val="00AA00"/>
          <w:sz w:val="27"/>
          <w:szCs w:val="27"/>
        </w:rPr>
        <w:t xml:space="preserve">. </w:t>
      </w:r>
      <w:r w:rsidR="00304641">
        <w:rPr>
          <w:b/>
          <w:bCs/>
          <w:color w:val="00AA00"/>
          <w:sz w:val="27"/>
          <w:szCs w:val="27"/>
        </w:rPr>
        <w:br/>
      </w:r>
      <w:r w:rsidR="00304641">
        <w:rPr>
          <w:rStyle w:val="lev"/>
          <w:color w:val="00AA00"/>
          <w:sz w:val="27"/>
          <w:szCs w:val="27"/>
        </w:rPr>
        <w:t xml:space="preserve">- </w:t>
      </w:r>
      <w:r w:rsidR="00304641">
        <w:rPr>
          <w:rStyle w:val="lev"/>
          <w:color w:val="00AA00"/>
          <w:sz w:val="27"/>
          <w:szCs w:val="27"/>
          <w:rtl/>
        </w:rPr>
        <w:t>وجوب الالتزام بالكيفية التي علمنا الشرع لإتمام الصلاة وذلك بما يسمى بالقضاء في الأقوال أو البناء في الأفعال</w:t>
      </w:r>
      <w:r w:rsidR="00304641">
        <w:rPr>
          <w:rStyle w:val="lev"/>
          <w:color w:val="00AA00"/>
          <w:sz w:val="27"/>
          <w:szCs w:val="27"/>
        </w:rPr>
        <w:t xml:space="preserve">. </w:t>
      </w:r>
      <w:r w:rsidR="00304641">
        <w:rPr>
          <w:b/>
          <w:bCs/>
          <w:color w:val="00AA00"/>
          <w:sz w:val="27"/>
          <w:szCs w:val="27"/>
        </w:rPr>
        <w:br/>
      </w:r>
      <w:r w:rsidR="00304641">
        <w:rPr>
          <w:rStyle w:val="lev"/>
          <w:color w:val="00AA00"/>
          <w:sz w:val="27"/>
          <w:szCs w:val="27"/>
        </w:rPr>
        <w:t>*</w:t>
      </w:r>
      <w:r w:rsidR="00304641">
        <w:rPr>
          <w:rStyle w:val="lev"/>
          <w:color w:val="00AA00"/>
          <w:sz w:val="27"/>
          <w:szCs w:val="27"/>
          <w:rtl/>
        </w:rPr>
        <w:t>أما القضاء في الأقوال يعني أن نجعل ما أدركنا مع الإمام آخر صلاتنا فنقوم لنأتي بأولها</w:t>
      </w:r>
      <w:r w:rsidR="00304641">
        <w:rPr>
          <w:rStyle w:val="lev"/>
          <w:color w:val="00AA00"/>
          <w:sz w:val="27"/>
          <w:szCs w:val="27"/>
        </w:rPr>
        <w:t>.</w:t>
      </w:r>
      <w:r w:rsidR="00304641">
        <w:rPr>
          <w:b/>
          <w:bCs/>
          <w:color w:val="00AA00"/>
          <w:sz w:val="27"/>
          <w:szCs w:val="27"/>
        </w:rPr>
        <w:br/>
      </w:r>
      <w:r w:rsidR="00304641">
        <w:rPr>
          <w:rStyle w:val="lev"/>
          <w:color w:val="00AA00"/>
          <w:sz w:val="27"/>
          <w:szCs w:val="27"/>
        </w:rPr>
        <w:t xml:space="preserve">* </w:t>
      </w:r>
      <w:r w:rsidR="00304641">
        <w:rPr>
          <w:rStyle w:val="lev"/>
          <w:color w:val="00AA00"/>
          <w:sz w:val="27"/>
          <w:szCs w:val="27"/>
          <w:rtl/>
        </w:rPr>
        <w:t>أما البناء في الأفعال فالمراد منه أن نجعل ما أدركنا مع الإمام أول صلاتنا فنقوم لنأتي بآخرها</w:t>
      </w:r>
      <w:r w:rsidR="00304641">
        <w:rPr>
          <w:rStyle w:val="lev"/>
          <w:color w:val="00AA00"/>
          <w:sz w:val="27"/>
          <w:szCs w:val="27"/>
        </w:rPr>
        <w:t>.</w:t>
      </w:r>
    </w:p>
    <w:sectPr w:rsidR="00C45508" w:rsidSect="005862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useFELayout/>
  </w:compat>
  <w:rsids>
    <w:rsidRoot w:val="00304641"/>
    <w:rsid w:val="002C1493"/>
    <w:rsid w:val="00304641"/>
    <w:rsid w:val="004A7A10"/>
    <w:rsid w:val="004B4A3E"/>
    <w:rsid w:val="005862C3"/>
    <w:rsid w:val="008C7601"/>
    <w:rsid w:val="00C45508"/>
    <w:rsid w:val="00EE56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2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04641"/>
    <w:rPr>
      <w:b/>
      <w:bCs/>
    </w:rPr>
  </w:style>
  <w:style w:type="character" w:styleId="Lienhypertexte">
    <w:name w:val="Hyperlink"/>
    <w:basedOn w:val="Policepardfaut"/>
    <w:uiPriority w:val="99"/>
    <w:semiHidden/>
    <w:unhideWhenUsed/>
    <w:rsid w:val="0030464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hmed-h.maktoobblog.com/1319/%D9%85%D8%AD%D8%AA%D9%88%D9%89-2" TargetMode="External"/><Relationship Id="rId13" Type="http://schemas.openxmlformats.org/officeDocument/2006/relationships/hyperlink" Target="http://www.9alami.com/" TargetMode="External"/><Relationship Id="rId3" Type="http://schemas.openxmlformats.org/officeDocument/2006/relationships/webSettings" Target="webSettings.xml"/><Relationship Id="rId7" Type="http://schemas.openxmlformats.org/officeDocument/2006/relationships/hyperlink" Target="http://ahmed-h.maktoobblog.com/1319/%D9%85%D8%AD%D8%AA%D9%88%D9%89-2" TargetMode="External"/><Relationship Id="rId12" Type="http://schemas.openxmlformats.org/officeDocument/2006/relationships/hyperlink" Target="http://ahmed-h.maktoobblog.com/1319/%D9%85%D8%AD%D8%AA%D9%88%D9%89-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hmed-h.maktoobblog.com/1319/%D9%85%D8%AD%D8%AA%D9%88%D9%89-2" TargetMode="External"/><Relationship Id="rId11" Type="http://schemas.openxmlformats.org/officeDocument/2006/relationships/hyperlink" Target="http://ahmed-h.maktoobblog.com/1319/%D9%85%D8%AD%D8%AA%D9%88%D9%89-2" TargetMode="External"/><Relationship Id="rId5" Type="http://schemas.openxmlformats.org/officeDocument/2006/relationships/hyperlink" Target="http://ahmed-h.maktoobblog.com/1319/%D9%85%D8%AD%D8%AA%D9%88%D9%89-2" TargetMode="External"/><Relationship Id="rId15" Type="http://schemas.openxmlformats.org/officeDocument/2006/relationships/hyperlink" Target="http://ahmed-h.maktoobblog.com/1319/%D9%85%D8%AD%D8%AA%D9%88%D9%89-2" TargetMode="External"/><Relationship Id="rId10" Type="http://schemas.openxmlformats.org/officeDocument/2006/relationships/hyperlink" Target="http://ahmed-h.maktoobblog.com/1319/%D9%85%D8%AD%D8%AA%D9%88%D9%89-2" TargetMode="External"/><Relationship Id="rId4" Type="http://schemas.openxmlformats.org/officeDocument/2006/relationships/hyperlink" Target="http://www.9alami.com/" TargetMode="External"/><Relationship Id="rId9" Type="http://schemas.openxmlformats.org/officeDocument/2006/relationships/hyperlink" Target="http://ahmed-h.maktoobblog.com/1319/%D9%85%D8%AD%D8%AA%D9%88%D9%89-2" TargetMode="External"/><Relationship Id="rId14" Type="http://schemas.openxmlformats.org/officeDocument/2006/relationships/hyperlink" Target="http://ahmed-h.maktoobblog.com/1319/%D9%85%D8%AD%D8%AA%D9%88%D9%89-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3055</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دعامة من القرآن الكريم  سورة الحجرات الآية 11 1</dc:title>
  <dc:subject>دعامة من القرآن الكريم  سورة الحجرات الآية 11 1</dc:subject>
  <dc:creator>BAHIDEV</dc:creator>
  <cp:keywords>دعامة من القرآن الكريم  سورة الحجرات الآية 11 1</cp:keywords>
  <dc:description/>
  <cp:lastModifiedBy>BAHIDEV</cp:lastModifiedBy>
  <cp:revision>7</cp:revision>
  <dcterms:created xsi:type="dcterms:W3CDTF">2012-04-15T19:42:00Z</dcterms:created>
  <dcterms:modified xsi:type="dcterms:W3CDTF">2012-10-23T12:30:00Z</dcterms:modified>
</cp:coreProperties>
</file>