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74" w:rsidRDefault="00103F6C" w:rsidP="00E17F65">
      <w:pPr>
        <w:bidi/>
      </w:pPr>
      <w:r w:rsidRPr="00103F6C">
        <w:rPr>
          <w:b/>
          <w:bCs/>
          <w:noProof/>
          <w:sz w:val="27"/>
          <w:szCs w:val="27"/>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112091" w:rsidRDefault="00103F6C" w:rsidP="00112091">
                  <w:pPr>
                    <w:jc w:val="center"/>
                    <w:rPr>
                      <w:b/>
                      <w:bCs/>
                      <w:color w:val="92D050"/>
                      <w:sz w:val="32"/>
                      <w:szCs w:val="32"/>
                    </w:rPr>
                  </w:pPr>
                  <w:hyperlink r:id="rId4" w:history="1">
                    <w:r w:rsidR="00112091">
                      <w:rPr>
                        <w:rStyle w:val="Lienhypertexte"/>
                        <w:rFonts w:cs="Arial" w:hint="eastAsia"/>
                        <w:b/>
                        <w:bCs/>
                        <w:color w:val="92D050"/>
                        <w:sz w:val="32"/>
                        <w:szCs w:val="32"/>
                        <w:rtl/>
                      </w:rPr>
                      <w:t>للمزيد</w:t>
                    </w:r>
                    <w:r w:rsidR="00112091">
                      <w:rPr>
                        <w:rStyle w:val="Lienhypertexte"/>
                        <w:rFonts w:cs="Arial"/>
                        <w:b/>
                        <w:bCs/>
                        <w:color w:val="92D050"/>
                        <w:sz w:val="32"/>
                        <w:szCs w:val="32"/>
                        <w:rtl/>
                      </w:rPr>
                      <w:t xml:space="preserve"> </w:t>
                    </w:r>
                    <w:r w:rsidR="00112091">
                      <w:rPr>
                        <w:rStyle w:val="Lienhypertexte"/>
                        <w:rFonts w:cs="Arial" w:hint="eastAsia"/>
                        <w:b/>
                        <w:bCs/>
                        <w:color w:val="92D050"/>
                        <w:sz w:val="32"/>
                        <w:szCs w:val="32"/>
                        <w:rtl/>
                      </w:rPr>
                      <w:t>زوروا</w:t>
                    </w:r>
                    <w:r w:rsidR="00112091">
                      <w:rPr>
                        <w:rStyle w:val="Lienhypertexte"/>
                        <w:rFonts w:cs="Arial"/>
                        <w:b/>
                        <w:bCs/>
                        <w:color w:val="92D050"/>
                        <w:sz w:val="32"/>
                        <w:szCs w:val="32"/>
                        <w:rtl/>
                      </w:rPr>
                      <w:t xml:space="preserve"> </w:t>
                    </w:r>
                    <w:r w:rsidR="00112091">
                      <w:rPr>
                        <w:rStyle w:val="Lienhypertexte"/>
                        <w:rFonts w:cs="Arial" w:hint="eastAsia"/>
                        <w:b/>
                        <w:bCs/>
                        <w:color w:val="92D050"/>
                        <w:sz w:val="32"/>
                        <w:szCs w:val="32"/>
                        <w:rtl/>
                      </w:rPr>
                      <w:t>موقع</w:t>
                    </w:r>
                    <w:r w:rsidR="00112091">
                      <w:rPr>
                        <w:rStyle w:val="Lienhypertexte"/>
                        <w:rFonts w:cs="Arial"/>
                        <w:b/>
                        <w:bCs/>
                        <w:color w:val="92D050"/>
                        <w:sz w:val="32"/>
                        <w:szCs w:val="32"/>
                        <w:rtl/>
                      </w:rPr>
                      <w:t xml:space="preserve"> </w:t>
                    </w:r>
                    <w:r w:rsidR="00112091">
                      <w:rPr>
                        <w:rStyle w:val="Lienhypertexte"/>
                        <w:rFonts w:cs="Arial" w:hint="eastAsia"/>
                        <w:b/>
                        <w:bCs/>
                        <w:color w:val="92D050"/>
                        <w:sz w:val="32"/>
                        <w:szCs w:val="32"/>
                        <w:rtl/>
                      </w:rPr>
                      <w:t>قلمي</w:t>
                    </w:r>
                  </w:hyperlink>
                </w:p>
              </w:txbxContent>
            </v:textbox>
          </v:shape>
        </w:pict>
      </w:r>
      <w:hyperlink r:id="rId5" w:history="1">
        <w:r w:rsidR="00E17F65">
          <w:rPr>
            <w:rStyle w:val="Lienhypertexte"/>
            <w:b/>
            <w:bCs/>
            <w:color w:val="FF0000"/>
            <w:sz w:val="27"/>
            <w:szCs w:val="27"/>
          </w:rPr>
          <w:t xml:space="preserve">1) </w:t>
        </w:r>
        <w:r w:rsidR="00E17F65">
          <w:rPr>
            <w:rStyle w:val="Lienhypertexte"/>
            <w:b/>
            <w:bCs/>
            <w:color w:val="FF0000"/>
            <w:sz w:val="27"/>
            <w:szCs w:val="27"/>
            <w:rtl/>
          </w:rPr>
          <w:t>النصوص</w:t>
        </w:r>
        <w:r w:rsidR="00E17F65">
          <w:rPr>
            <w:rStyle w:val="Lienhypertexte"/>
            <w:b/>
            <w:bCs/>
            <w:color w:val="FF0000"/>
            <w:sz w:val="27"/>
            <w:szCs w:val="27"/>
          </w:rPr>
          <w:t>:</w:t>
        </w:r>
      </w:hyperlink>
      <w:r w:rsidR="00E17F65">
        <w:rPr>
          <w:rStyle w:val="lev"/>
          <w:sz w:val="27"/>
          <w:szCs w:val="27"/>
        </w:rPr>
        <w:t xml:space="preserve"> </w:t>
      </w:r>
      <w:r w:rsidR="00E17F65">
        <w:rPr>
          <w:b/>
          <w:bCs/>
          <w:sz w:val="27"/>
          <w:szCs w:val="27"/>
        </w:rPr>
        <w:br/>
      </w:r>
      <w:r w:rsidR="00E17F65">
        <w:rPr>
          <w:rStyle w:val="lev"/>
          <w:color w:val="800080"/>
          <w:sz w:val="27"/>
          <w:szCs w:val="27"/>
        </w:rPr>
        <w:t xml:space="preserve">- </w:t>
      </w:r>
      <w:r w:rsidR="00E17F65">
        <w:rPr>
          <w:rStyle w:val="lev"/>
          <w:color w:val="800080"/>
          <w:sz w:val="27"/>
          <w:szCs w:val="27"/>
          <w:rtl/>
        </w:rPr>
        <w:t>الآية 29 من سورة النساء</w:t>
      </w:r>
      <w:r w:rsidR="00E17F65">
        <w:rPr>
          <w:rStyle w:val="lev"/>
          <w:color w:val="800080"/>
          <w:sz w:val="27"/>
          <w:szCs w:val="27"/>
        </w:rPr>
        <w:t xml:space="preserve">. </w:t>
      </w:r>
      <w:r w:rsidR="00E17F65">
        <w:rPr>
          <w:b/>
          <w:bCs/>
          <w:color w:val="800080"/>
          <w:sz w:val="27"/>
          <w:szCs w:val="27"/>
        </w:rPr>
        <w:br/>
      </w:r>
      <w:r w:rsidR="00E17F65">
        <w:rPr>
          <w:rStyle w:val="lev"/>
          <w:color w:val="800080"/>
          <w:sz w:val="27"/>
          <w:szCs w:val="27"/>
        </w:rPr>
        <w:t xml:space="preserve">- </w:t>
      </w:r>
      <w:r w:rsidR="00E17F65">
        <w:rPr>
          <w:rStyle w:val="lev"/>
          <w:color w:val="800080"/>
          <w:sz w:val="27"/>
          <w:szCs w:val="27"/>
          <w:rtl/>
        </w:rPr>
        <w:t>الحديث الأول، ص:82 ( ر- ت- إ</w:t>
      </w:r>
      <w:r w:rsidR="00E17F65">
        <w:rPr>
          <w:rStyle w:val="lev"/>
          <w:color w:val="800080"/>
          <w:sz w:val="27"/>
          <w:szCs w:val="27"/>
        </w:rPr>
        <w:t xml:space="preserve">). </w:t>
      </w:r>
      <w:r w:rsidR="00E17F65">
        <w:rPr>
          <w:b/>
          <w:bCs/>
          <w:sz w:val="27"/>
          <w:szCs w:val="27"/>
        </w:rPr>
        <w:br/>
      </w:r>
      <w:r w:rsidR="00E17F65">
        <w:rPr>
          <w:b/>
          <w:bCs/>
          <w:sz w:val="27"/>
          <w:szCs w:val="27"/>
        </w:rPr>
        <w:br/>
      </w:r>
      <w:hyperlink r:id="rId6" w:history="1">
        <w:r w:rsidR="00E17F65">
          <w:rPr>
            <w:rStyle w:val="Lienhypertexte"/>
            <w:b/>
            <w:bCs/>
            <w:color w:val="FF0000"/>
            <w:sz w:val="27"/>
            <w:szCs w:val="27"/>
          </w:rPr>
          <w:t xml:space="preserve">2) </w:t>
        </w:r>
        <w:r w:rsidR="00E17F65">
          <w:rPr>
            <w:rStyle w:val="Lienhypertexte"/>
            <w:b/>
            <w:bCs/>
            <w:color w:val="FF0000"/>
            <w:sz w:val="27"/>
            <w:szCs w:val="27"/>
            <w:rtl/>
          </w:rPr>
          <w:t>الشروح</w:t>
        </w:r>
        <w:r w:rsidR="00E17F65">
          <w:rPr>
            <w:rStyle w:val="Lienhypertexte"/>
            <w:b/>
            <w:bCs/>
            <w:color w:val="FF0000"/>
            <w:sz w:val="27"/>
            <w:szCs w:val="27"/>
          </w:rPr>
          <w:t>:</w:t>
        </w:r>
      </w:hyperlink>
      <w:r w:rsidR="00E17F65">
        <w:rPr>
          <w:rStyle w:val="lev"/>
          <w:sz w:val="27"/>
          <w:szCs w:val="27"/>
        </w:rPr>
        <w:t xml:space="preserve"> </w:t>
      </w:r>
      <w:r w:rsidR="00E17F65">
        <w:rPr>
          <w:b/>
          <w:bCs/>
          <w:sz w:val="27"/>
          <w:szCs w:val="27"/>
        </w:rPr>
        <w:br/>
      </w:r>
      <w:r w:rsidR="00E17F65">
        <w:rPr>
          <w:rStyle w:val="lev"/>
          <w:color w:val="800080"/>
          <w:sz w:val="27"/>
          <w:szCs w:val="27"/>
          <w:rtl/>
        </w:rPr>
        <w:t>ص: 82 كتاب التلميذ( ر- ت- إ) السنة الثالثة ثانوي إعدادي</w:t>
      </w:r>
      <w:r w:rsidR="00E17F65">
        <w:rPr>
          <w:rStyle w:val="lev"/>
          <w:color w:val="800080"/>
          <w:sz w:val="27"/>
          <w:szCs w:val="27"/>
        </w:rPr>
        <w:t>) .</w:t>
      </w:r>
      <w:r w:rsidR="00E17F65">
        <w:rPr>
          <w:rStyle w:val="lev"/>
          <w:sz w:val="27"/>
          <w:szCs w:val="27"/>
        </w:rPr>
        <w:t xml:space="preserve"> </w:t>
      </w:r>
      <w:r w:rsidR="00E17F65">
        <w:rPr>
          <w:b/>
          <w:bCs/>
          <w:sz w:val="27"/>
          <w:szCs w:val="27"/>
        </w:rPr>
        <w:br/>
      </w:r>
      <w:r w:rsidR="00E17F65">
        <w:rPr>
          <w:b/>
          <w:bCs/>
          <w:sz w:val="27"/>
          <w:szCs w:val="27"/>
        </w:rPr>
        <w:br/>
      </w:r>
      <w:hyperlink r:id="rId7" w:history="1">
        <w:r w:rsidR="00E17F65">
          <w:rPr>
            <w:rStyle w:val="Lienhypertexte"/>
            <w:b/>
            <w:bCs/>
            <w:color w:val="FF0000"/>
            <w:sz w:val="27"/>
            <w:szCs w:val="27"/>
          </w:rPr>
          <w:t xml:space="preserve">3) </w:t>
        </w:r>
        <w:r w:rsidR="00E17F65">
          <w:rPr>
            <w:rStyle w:val="Lienhypertexte"/>
            <w:b/>
            <w:bCs/>
            <w:color w:val="FF0000"/>
            <w:sz w:val="27"/>
            <w:szCs w:val="27"/>
            <w:rtl/>
          </w:rPr>
          <w:t>مضامين النصوص</w:t>
        </w:r>
        <w:r w:rsidR="00E17F65">
          <w:rPr>
            <w:rStyle w:val="Lienhypertexte"/>
            <w:b/>
            <w:bCs/>
            <w:color w:val="FF0000"/>
            <w:sz w:val="27"/>
            <w:szCs w:val="27"/>
          </w:rPr>
          <w:t>:</w:t>
        </w:r>
      </w:hyperlink>
      <w:r w:rsidR="00E17F65">
        <w:rPr>
          <w:rStyle w:val="lev"/>
          <w:sz w:val="27"/>
          <w:szCs w:val="27"/>
        </w:rPr>
        <w:t xml:space="preserve"> </w:t>
      </w:r>
      <w:r w:rsidR="00E17F65">
        <w:rPr>
          <w:b/>
          <w:bCs/>
          <w:sz w:val="27"/>
          <w:szCs w:val="27"/>
        </w:rPr>
        <w:br/>
      </w:r>
      <w:r w:rsidR="00E17F65">
        <w:rPr>
          <w:rStyle w:val="lev"/>
          <w:color w:val="00AA00"/>
          <w:sz w:val="27"/>
          <w:szCs w:val="27"/>
          <w:rtl/>
        </w:rPr>
        <w:t>الآية 29 من سورة النساء</w:t>
      </w:r>
      <w:r w:rsidR="00E17F65">
        <w:rPr>
          <w:rStyle w:val="lev"/>
          <w:color w:val="00AA00"/>
          <w:sz w:val="27"/>
          <w:szCs w:val="27"/>
        </w:rPr>
        <w:t>:</w:t>
      </w:r>
      <w:r w:rsidR="00E17F65">
        <w:rPr>
          <w:rStyle w:val="lev"/>
          <w:sz w:val="27"/>
          <w:szCs w:val="27"/>
        </w:rPr>
        <w:t xml:space="preserve"> </w:t>
      </w:r>
      <w:r w:rsidR="00E17F65">
        <w:rPr>
          <w:b/>
          <w:bCs/>
          <w:sz w:val="27"/>
          <w:szCs w:val="27"/>
        </w:rPr>
        <w:br/>
      </w:r>
      <w:r w:rsidR="00E17F65">
        <w:rPr>
          <w:rStyle w:val="lev"/>
          <w:color w:val="800080"/>
          <w:sz w:val="27"/>
          <w:szCs w:val="27"/>
          <w:rtl/>
        </w:rPr>
        <w:t>نهي الله تعالى عن قتل النفس،وتذكيره برحمته تعالى بخلقه</w:t>
      </w:r>
      <w:r w:rsidR="00E17F65">
        <w:rPr>
          <w:rStyle w:val="lev"/>
          <w:color w:val="800080"/>
          <w:sz w:val="27"/>
          <w:szCs w:val="27"/>
        </w:rPr>
        <w:t>.</w:t>
      </w:r>
      <w:r w:rsidR="00E17F65">
        <w:rPr>
          <w:rStyle w:val="lev"/>
          <w:sz w:val="27"/>
          <w:szCs w:val="27"/>
        </w:rPr>
        <w:t xml:space="preserve"> </w:t>
      </w:r>
      <w:r w:rsidR="00E17F65">
        <w:rPr>
          <w:b/>
          <w:bCs/>
          <w:sz w:val="27"/>
          <w:szCs w:val="27"/>
        </w:rPr>
        <w:br/>
      </w:r>
      <w:r w:rsidR="00E17F65">
        <w:rPr>
          <w:b/>
          <w:bCs/>
          <w:sz w:val="27"/>
          <w:szCs w:val="27"/>
        </w:rPr>
        <w:br/>
      </w:r>
      <w:r w:rsidR="00E17F65">
        <w:rPr>
          <w:rStyle w:val="lev"/>
          <w:color w:val="00AA00"/>
          <w:sz w:val="27"/>
          <w:szCs w:val="27"/>
          <w:rtl/>
        </w:rPr>
        <w:t>الحديث الأول، ص:82 ( ر- ت- إ</w:t>
      </w:r>
      <w:r w:rsidR="00E17F65">
        <w:rPr>
          <w:rStyle w:val="lev"/>
          <w:color w:val="00AA00"/>
          <w:sz w:val="27"/>
          <w:szCs w:val="27"/>
        </w:rPr>
        <w:t xml:space="preserve">): </w:t>
      </w:r>
      <w:r w:rsidR="00E17F65">
        <w:rPr>
          <w:b/>
          <w:bCs/>
          <w:sz w:val="27"/>
          <w:szCs w:val="27"/>
        </w:rPr>
        <w:br/>
      </w:r>
      <w:r w:rsidR="00E17F65">
        <w:rPr>
          <w:rStyle w:val="lev"/>
          <w:color w:val="800080"/>
          <w:sz w:val="27"/>
          <w:szCs w:val="27"/>
          <w:rtl/>
        </w:rPr>
        <w:t>يبين لنا هذا الحديث بعض طرق العلاج التي تداوى بها الصحابة رضوان الله عليهم، وهي الحبة السوداء</w:t>
      </w:r>
      <w:r w:rsidR="00E17F65">
        <w:rPr>
          <w:rStyle w:val="lev"/>
          <w:color w:val="800080"/>
          <w:sz w:val="27"/>
          <w:szCs w:val="27"/>
        </w:rPr>
        <w:t xml:space="preserve"> . </w:t>
      </w:r>
      <w:r w:rsidR="00E17F65">
        <w:rPr>
          <w:b/>
          <w:bCs/>
          <w:sz w:val="27"/>
          <w:szCs w:val="27"/>
        </w:rPr>
        <w:br/>
      </w:r>
      <w:r w:rsidR="00E17F65">
        <w:rPr>
          <w:b/>
          <w:bCs/>
          <w:sz w:val="27"/>
          <w:szCs w:val="27"/>
        </w:rPr>
        <w:br/>
      </w:r>
      <w:hyperlink r:id="rId8" w:history="1">
        <w:r w:rsidR="00E17F65">
          <w:rPr>
            <w:rStyle w:val="Lienhypertexte"/>
            <w:b/>
            <w:bCs/>
            <w:color w:val="FF0000"/>
            <w:sz w:val="27"/>
            <w:szCs w:val="27"/>
            <w:rtl/>
          </w:rPr>
          <w:t>الاستنتاج</w:t>
        </w:r>
        <w:r w:rsidR="00E17F65">
          <w:rPr>
            <w:rStyle w:val="Lienhypertexte"/>
            <w:b/>
            <w:bCs/>
            <w:color w:val="FF0000"/>
            <w:sz w:val="27"/>
            <w:szCs w:val="27"/>
          </w:rPr>
          <w:t>:</w:t>
        </w:r>
      </w:hyperlink>
      <w:r w:rsidR="00E17F65">
        <w:rPr>
          <w:rStyle w:val="lev"/>
          <w:sz w:val="27"/>
          <w:szCs w:val="27"/>
        </w:rPr>
        <w:t xml:space="preserve"> </w:t>
      </w:r>
      <w:r w:rsidR="00E17F65">
        <w:rPr>
          <w:b/>
          <w:bCs/>
          <w:sz w:val="27"/>
          <w:szCs w:val="27"/>
        </w:rPr>
        <w:br/>
      </w:r>
      <w:r w:rsidR="00E17F65">
        <w:rPr>
          <w:rStyle w:val="lev"/>
          <w:color w:val="800080"/>
          <w:sz w:val="27"/>
          <w:szCs w:val="27"/>
          <w:rtl/>
        </w:rPr>
        <w:t>حرص الإسلام على رعاية صحة المسلم وسلامته من الأمراض حتى يكون قادرا على القيام بالتكاليف الشرعية والأعمال الدنيوية، وجعل حفظ الجسم من الضروريات الخمس، وهي: الدين، العقل، المال، النفس، النسل، وأي إخلال بها يترتب عنه الخسران</w:t>
      </w:r>
      <w:r w:rsidR="00E17F65">
        <w:rPr>
          <w:rStyle w:val="lev"/>
          <w:color w:val="800080"/>
          <w:sz w:val="27"/>
          <w:szCs w:val="27"/>
        </w:rPr>
        <w:t>.</w:t>
      </w:r>
      <w:r w:rsidR="00E17F65">
        <w:rPr>
          <w:rStyle w:val="lev"/>
          <w:sz w:val="27"/>
          <w:szCs w:val="27"/>
        </w:rPr>
        <w:t xml:space="preserve"> </w:t>
      </w:r>
      <w:r w:rsidR="00E17F65">
        <w:rPr>
          <w:b/>
          <w:bCs/>
          <w:sz w:val="27"/>
          <w:szCs w:val="27"/>
        </w:rPr>
        <w:br/>
      </w:r>
      <w:r w:rsidR="00E17F65">
        <w:rPr>
          <w:b/>
          <w:bCs/>
          <w:sz w:val="27"/>
          <w:szCs w:val="27"/>
        </w:rPr>
        <w:br/>
      </w:r>
      <w:r w:rsidR="00E17F65">
        <w:rPr>
          <w:rStyle w:val="lev"/>
          <w:color w:val="FF8800"/>
          <w:sz w:val="27"/>
          <w:szCs w:val="27"/>
          <w:rtl/>
        </w:rPr>
        <w:t>وتتمثل رعاية الإسلام لها في جانبين هما</w:t>
      </w:r>
      <w:r w:rsidR="00E17F65">
        <w:rPr>
          <w:rStyle w:val="lev"/>
          <w:color w:val="FF8800"/>
          <w:sz w:val="27"/>
          <w:szCs w:val="27"/>
        </w:rPr>
        <w:t>:</w:t>
      </w:r>
      <w:r w:rsidR="00E17F65">
        <w:rPr>
          <w:rStyle w:val="lev"/>
          <w:sz w:val="27"/>
          <w:szCs w:val="27"/>
        </w:rPr>
        <w:t xml:space="preserve"> </w:t>
      </w:r>
      <w:r w:rsidR="00E17F65">
        <w:rPr>
          <w:b/>
          <w:bCs/>
          <w:sz w:val="27"/>
          <w:szCs w:val="27"/>
        </w:rPr>
        <w:br/>
      </w:r>
      <w:hyperlink r:id="rId9" w:history="1">
        <w:r w:rsidR="00E17F65">
          <w:rPr>
            <w:rStyle w:val="lev"/>
            <w:color w:val="00AA00"/>
            <w:sz w:val="27"/>
            <w:szCs w:val="27"/>
            <w:u w:val="single"/>
          </w:rPr>
          <w:t xml:space="preserve">1- </w:t>
        </w:r>
        <w:r w:rsidR="00E17F65">
          <w:rPr>
            <w:rStyle w:val="lev"/>
            <w:color w:val="00AA00"/>
            <w:sz w:val="27"/>
            <w:szCs w:val="27"/>
            <w:u w:val="single"/>
            <w:rtl/>
          </w:rPr>
          <w:t>اتخاذ تدابير وقائية من المرض</w:t>
        </w:r>
        <w:r w:rsidR="00E17F65">
          <w:rPr>
            <w:rStyle w:val="lev"/>
            <w:color w:val="00AA00"/>
            <w:sz w:val="27"/>
            <w:szCs w:val="27"/>
            <w:u w:val="single"/>
          </w:rPr>
          <w:t xml:space="preserve">: </w:t>
        </w:r>
      </w:hyperlink>
      <w:r w:rsidR="00E17F65">
        <w:rPr>
          <w:rStyle w:val="lev"/>
          <w:color w:val="800080"/>
          <w:sz w:val="27"/>
          <w:szCs w:val="27"/>
          <w:rtl/>
        </w:rPr>
        <w:t>كعدم الاعتداء عن النفس، واتقاء كل ما ينقل الأمراض</w:t>
      </w:r>
      <w:r w:rsidR="00E17F65">
        <w:rPr>
          <w:rStyle w:val="lev"/>
          <w:color w:val="800080"/>
          <w:sz w:val="27"/>
          <w:szCs w:val="27"/>
        </w:rPr>
        <w:t xml:space="preserve">. </w:t>
      </w:r>
      <w:r w:rsidR="00E17F65">
        <w:rPr>
          <w:b/>
          <w:bCs/>
          <w:sz w:val="27"/>
          <w:szCs w:val="27"/>
        </w:rPr>
        <w:br/>
      </w:r>
      <w:r w:rsidR="00E17F65">
        <w:rPr>
          <w:b/>
          <w:bCs/>
          <w:sz w:val="27"/>
          <w:szCs w:val="27"/>
        </w:rPr>
        <w:br/>
      </w:r>
      <w:hyperlink r:id="rId10" w:history="1">
        <w:r w:rsidR="00E17F65">
          <w:rPr>
            <w:rStyle w:val="lev"/>
            <w:color w:val="00AA00"/>
            <w:sz w:val="27"/>
            <w:szCs w:val="27"/>
            <w:u w:val="single"/>
          </w:rPr>
          <w:t xml:space="preserve">2- </w:t>
        </w:r>
        <w:r w:rsidR="00E17F65">
          <w:rPr>
            <w:rStyle w:val="lev"/>
            <w:color w:val="00AA00"/>
            <w:sz w:val="27"/>
            <w:szCs w:val="27"/>
            <w:u w:val="single"/>
            <w:rtl/>
          </w:rPr>
          <w:t>تدابير علاجية</w:t>
        </w:r>
        <w:r w:rsidR="00E17F65">
          <w:rPr>
            <w:rStyle w:val="lev"/>
            <w:color w:val="00AA00"/>
            <w:sz w:val="27"/>
            <w:szCs w:val="27"/>
            <w:u w:val="single"/>
          </w:rPr>
          <w:t xml:space="preserve">: </w:t>
        </w:r>
      </w:hyperlink>
      <w:r w:rsidR="00E17F65">
        <w:rPr>
          <w:rStyle w:val="lev"/>
          <w:color w:val="800080"/>
          <w:sz w:val="27"/>
          <w:szCs w:val="27"/>
          <w:rtl/>
        </w:rPr>
        <w:t>رسم لها الإسلام بعض الحدود، لكنه ترك الجزء الأكبر للإنسان حاثا إياه على البحث وعدم اليأس لتحقيق صحة جيدة</w:t>
      </w:r>
      <w:r w:rsidR="00E17F65">
        <w:rPr>
          <w:rStyle w:val="lev"/>
          <w:color w:val="800080"/>
          <w:sz w:val="27"/>
          <w:szCs w:val="27"/>
        </w:rPr>
        <w:t>.</w:t>
      </w:r>
      <w:r w:rsidR="00E17F65">
        <w:rPr>
          <w:rStyle w:val="lev"/>
          <w:sz w:val="27"/>
          <w:szCs w:val="27"/>
        </w:rPr>
        <w:t xml:space="preserve"> </w:t>
      </w:r>
      <w:r w:rsidR="00E17F65">
        <w:rPr>
          <w:b/>
          <w:bCs/>
          <w:sz w:val="27"/>
          <w:szCs w:val="27"/>
        </w:rPr>
        <w:br/>
      </w:r>
      <w:r w:rsidR="00E17F65">
        <w:rPr>
          <w:b/>
          <w:bCs/>
          <w:sz w:val="27"/>
          <w:szCs w:val="27"/>
        </w:rPr>
        <w:br/>
      </w:r>
      <w:hyperlink r:id="rId11" w:history="1">
        <w:r w:rsidR="00E17F65">
          <w:rPr>
            <w:rStyle w:val="lev"/>
            <w:color w:val="00AA00"/>
            <w:sz w:val="27"/>
            <w:szCs w:val="27"/>
            <w:u w:val="single"/>
            <w:rtl/>
          </w:rPr>
          <w:t>مظاهر الرعاية الصحية في الإسلام</w:t>
        </w:r>
        <w:r w:rsidR="00E17F65">
          <w:rPr>
            <w:rStyle w:val="lev"/>
            <w:color w:val="00AA00"/>
            <w:sz w:val="27"/>
            <w:szCs w:val="27"/>
            <w:u w:val="single"/>
          </w:rPr>
          <w:t xml:space="preserve">: </w:t>
        </w:r>
      </w:hyperlink>
      <w:r w:rsidR="00E17F65">
        <w:rPr>
          <w:b/>
          <w:bCs/>
          <w:sz w:val="27"/>
          <w:szCs w:val="27"/>
        </w:rPr>
        <w:br/>
      </w:r>
      <w:r w:rsidR="00E17F65">
        <w:rPr>
          <w:rStyle w:val="lev"/>
          <w:color w:val="FF8800"/>
          <w:sz w:val="27"/>
          <w:szCs w:val="27"/>
          <w:rtl/>
        </w:rPr>
        <w:t>شملت العناية بالتغذية من جانبين</w:t>
      </w:r>
      <w:r w:rsidR="00E17F65">
        <w:rPr>
          <w:rStyle w:val="lev"/>
          <w:color w:val="FF8800"/>
          <w:sz w:val="27"/>
          <w:szCs w:val="27"/>
        </w:rPr>
        <w:t>:</w:t>
      </w:r>
      <w:r w:rsidR="00E17F65">
        <w:rPr>
          <w:rStyle w:val="lev"/>
          <w:sz w:val="27"/>
          <w:szCs w:val="27"/>
        </w:rPr>
        <w:t xml:space="preserve"> </w:t>
      </w:r>
      <w:r w:rsidR="00E17F65">
        <w:rPr>
          <w:b/>
          <w:bCs/>
          <w:sz w:val="27"/>
          <w:szCs w:val="27"/>
        </w:rPr>
        <w:br/>
      </w:r>
      <w:hyperlink r:id="rId12" w:history="1">
        <w:r w:rsidR="00E17F65">
          <w:rPr>
            <w:rStyle w:val="lev"/>
            <w:color w:val="00AA00"/>
            <w:sz w:val="27"/>
            <w:szCs w:val="27"/>
            <w:u w:val="single"/>
            <w:rtl/>
          </w:rPr>
          <w:t>من حيث الكم</w:t>
        </w:r>
        <w:r w:rsidR="00E17F65">
          <w:rPr>
            <w:rStyle w:val="lev"/>
            <w:color w:val="00AA00"/>
            <w:sz w:val="27"/>
            <w:szCs w:val="27"/>
            <w:u w:val="single"/>
          </w:rPr>
          <w:t xml:space="preserve">: </w:t>
        </w:r>
      </w:hyperlink>
      <w:r w:rsidR="00E17F65">
        <w:rPr>
          <w:rStyle w:val="lev"/>
          <w:color w:val="800080"/>
          <w:sz w:val="27"/>
          <w:szCs w:val="27"/>
          <w:rtl/>
        </w:rPr>
        <w:t>أي الاعتدال في تناول الأغذية دون إفراط أو تفريط تجنبا للضرر</w:t>
      </w:r>
      <w:r w:rsidR="00E17F65">
        <w:rPr>
          <w:rStyle w:val="lev"/>
          <w:color w:val="800080"/>
          <w:sz w:val="27"/>
          <w:szCs w:val="27"/>
        </w:rPr>
        <w:t>.</w:t>
      </w:r>
      <w:r w:rsidR="00E17F65">
        <w:rPr>
          <w:rStyle w:val="lev"/>
          <w:sz w:val="27"/>
          <w:szCs w:val="27"/>
        </w:rPr>
        <w:t xml:space="preserve"> </w:t>
      </w:r>
      <w:r w:rsidR="00E17F65">
        <w:rPr>
          <w:b/>
          <w:bCs/>
          <w:sz w:val="27"/>
          <w:szCs w:val="27"/>
        </w:rPr>
        <w:br/>
      </w:r>
      <w:r w:rsidR="00E17F65">
        <w:rPr>
          <w:b/>
          <w:bCs/>
          <w:sz w:val="27"/>
          <w:szCs w:val="27"/>
        </w:rPr>
        <w:br/>
      </w:r>
      <w:hyperlink r:id="rId13" w:history="1">
        <w:r w:rsidR="00E17F65">
          <w:rPr>
            <w:rStyle w:val="lev"/>
            <w:color w:val="00AA00"/>
            <w:sz w:val="27"/>
            <w:szCs w:val="27"/>
            <w:u w:val="single"/>
            <w:rtl/>
          </w:rPr>
          <w:t>ومن حيث الكيف</w:t>
        </w:r>
        <w:r w:rsidR="00E17F65">
          <w:rPr>
            <w:rStyle w:val="lev"/>
            <w:color w:val="00AA00"/>
            <w:sz w:val="27"/>
            <w:szCs w:val="27"/>
            <w:u w:val="single"/>
          </w:rPr>
          <w:t xml:space="preserve">: </w:t>
        </w:r>
      </w:hyperlink>
      <w:r w:rsidR="00E17F65">
        <w:rPr>
          <w:rStyle w:val="lev"/>
          <w:color w:val="800080"/>
          <w:sz w:val="27"/>
          <w:szCs w:val="27"/>
          <w:rtl/>
        </w:rPr>
        <w:t>أي أن يكون غذاؤنا متنوعا ومشتملا على جميع العناصر الغذائية التي يحتاجها الجسم لسد حاجاته، وأن نمنح أنفسنا ما تستحقه من الراحة الكافية، وعدم تكليفها ما لا تطيق، وأن نتجنب كل المحرمات لأنها مضرة للصحة كالخمر والزنا...الخ. كما حث المشرع على الاهتمام بالمريض جسميا ونفسيا: بواسطة التداوي والغذاء، وعن طريق رفع معنوياته بالزيارة والدعاء له، ورغب أيضا في الزواج لمن في استطاعته ذلك لحفظ النسل والصحة</w:t>
      </w:r>
      <w:r w:rsidR="00E17F65">
        <w:rPr>
          <w:rStyle w:val="lev"/>
          <w:color w:val="800080"/>
          <w:sz w:val="27"/>
          <w:szCs w:val="27"/>
        </w:rPr>
        <w:t>.</w:t>
      </w:r>
    </w:p>
    <w:sectPr w:rsidR="00451B74" w:rsidSect="00E03F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E17F65"/>
    <w:rsid w:val="00103F6C"/>
    <w:rsid w:val="00112091"/>
    <w:rsid w:val="00451B74"/>
    <w:rsid w:val="008253F5"/>
    <w:rsid w:val="00A863B7"/>
    <w:rsid w:val="00D2410A"/>
    <w:rsid w:val="00E03FB2"/>
    <w:rsid w:val="00E17F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17F65"/>
    <w:rPr>
      <w:b/>
      <w:bCs/>
    </w:rPr>
  </w:style>
  <w:style w:type="character" w:styleId="Lienhypertexte">
    <w:name w:val="Hyperlink"/>
    <w:basedOn w:val="Policepardfaut"/>
    <w:uiPriority w:val="99"/>
    <w:semiHidden/>
    <w:unhideWhenUsed/>
    <w:rsid w:val="00E17F6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ed-h.maktoobblog.com/1945/%D9%85%D8%AD%D8%AA%D9%88%D9%89-3" TargetMode="External"/><Relationship Id="rId13" Type="http://schemas.openxmlformats.org/officeDocument/2006/relationships/hyperlink" Target="http://dorous.ek.la/%20http:/ahmed-h.maktoobblog.com/1945/%D9%85%D8%AD%D8%AA%D9%88%D9%89-3" TargetMode="External"/><Relationship Id="rId3" Type="http://schemas.openxmlformats.org/officeDocument/2006/relationships/webSettings" Target="webSettings.xml"/><Relationship Id="rId7" Type="http://schemas.openxmlformats.org/officeDocument/2006/relationships/hyperlink" Target="http://ahmed-h.maktoobblog.com/1945/%D9%85%D8%AD%D8%AA%D9%88%D9%89-3" TargetMode="External"/><Relationship Id="rId12" Type="http://schemas.openxmlformats.org/officeDocument/2006/relationships/hyperlink" Target="http://dorous.ek.la/%20http:/ahmed-h.maktoobblog.com/1945/%D9%85%D8%AD%D8%AA%D9%88%D9%8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hmed-h.maktoobblog.com/1945/%D9%85%D8%AD%D8%AA%D9%88%D9%89-3" TargetMode="External"/><Relationship Id="rId11" Type="http://schemas.openxmlformats.org/officeDocument/2006/relationships/hyperlink" Target="http://dorous.ek.la/%20http:/ahmed-h.maktoobblog.com/1945/%D9%85%D8%AD%D8%AA%D9%88%D9%89-3" TargetMode="External"/><Relationship Id="rId5" Type="http://schemas.openxmlformats.org/officeDocument/2006/relationships/hyperlink" Target="http://ahmed-h.maktoobblog.com/1945/%D9%85%D8%AD%D8%AA%D9%88%D9%89-3" TargetMode="External"/><Relationship Id="rId15" Type="http://schemas.openxmlformats.org/officeDocument/2006/relationships/theme" Target="theme/theme1.xml"/><Relationship Id="rId10" Type="http://schemas.openxmlformats.org/officeDocument/2006/relationships/hyperlink" Target="http://dorous.ek.la/%20http:/ahmed-h.maktoobblog.com/1945/%D9%85%D8%AD%D8%AA%D9%88%D9%89-3" TargetMode="External"/><Relationship Id="rId4" Type="http://schemas.openxmlformats.org/officeDocument/2006/relationships/hyperlink" Target="http://www.9alami.com/" TargetMode="External"/><Relationship Id="rId9" Type="http://schemas.openxmlformats.org/officeDocument/2006/relationships/hyperlink" Target="http://dorous.ek.la/%20http:/ahmed-h.maktoobblog.com/1945/%D9%85%D8%AD%D8%AA%D9%88%D9%89-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الرعاية الصحية في الإسلام</dc:title>
  <dc:subject>الرعاية الصحية في الإسلام</dc:subject>
  <dc:creator>BAHIDEV</dc:creator>
  <cp:keywords>الرعاية الصحية في الإسلام</cp:keywords>
  <dc:description/>
  <cp:lastModifiedBy>BAHIDEV</cp:lastModifiedBy>
  <cp:revision>6</cp:revision>
  <dcterms:created xsi:type="dcterms:W3CDTF">2012-04-15T20:59:00Z</dcterms:created>
  <dcterms:modified xsi:type="dcterms:W3CDTF">2012-10-23T12:09:00Z</dcterms:modified>
</cp:coreProperties>
</file>