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0A" w:rsidRDefault="001430B1" w:rsidP="001E550A">
      <w:pPr>
        <w:pStyle w:val="NormalWeb"/>
        <w:bidi/>
      </w:pPr>
      <w:r>
        <w:pict>
          <v:shapetype id="_x0000_t202" coordsize="21600,21600" o:spt="202" path="m,l,21600r21600,l21600,xe">
            <v:stroke joinstyle="miter"/>
            <v:path gradientshapeok="t" o:connecttype="rect"/>
          </v:shapetype>
          <v:shape id="_x0000_s1026" type="#_x0000_t202" style="position:absolute;left:0;text-align:left;margin-left:112.25pt;margin-top:-44.1pt;width:155pt;height:27.75pt;z-index:251658240;mso-width-relative:margin;mso-height-relative:margin" strokecolor="white">
            <v:textbox style="mso-next-textbox:#_x0000_s1026">
              <w:txbxContent>
                <w:p w:rsidR="002324F4" w:rsidRDefault="001430B1" w:rsidP="002324F4">
                  <w:pPr>
                    <w:jc w:val="center"/>
                    <w:rPr>
                      <w:b/>
                      <w:bCs/>
                      <w:color w:val="92D050"/>
                      <w:sz w:val="32"/>
                      <w:szCs w:val="32"/>
                    </w:rPr>
                  </w:pPr>
                  <w:hyperlink r:id="rId4" w:history="1">
                    <w:r w:rsidR="002324F4">
                      <w:rPr>
                        <w:rStyle w:val="Lienhypertexte"/>
                        <w:rFonts w:cs="Arial"/>
                        <w:b/>
                        <w:bCs/>
                        <w:color w:val="92D050"/>
                        <w:sz w:val="32"/>
                        <w:szCs w:val="32"/>
                        <w:rtl/>
                      </w:rPr>
                      <w:t>للمزيد زوروا موقع قلمي</w:t>
                    </w:r>
                  </w:hyperlink>
                </w:p>
              </w:txbxContent>
            </v:textbox>
          </v:shape>
        </w:pict>
      </w:r>
      <w:r w:rsidR="001E550A">
        <w:rPr>
          <w:rStyle w:val="lev"/>
          <w:color w:val="003300"/>
          <w:sz w:val="27"/>
          <w:szCs w:val="27"/>
          <w:rtl/>
        </w:rPr>
        <w:t>مقدمـة:</w:t>
      </w:r>
    </w:p>
    <w:p w:rsidR="001E550A" w:rsidRDefault="001E550A" w:rsidP="001E550A">
      <w:pPr>
        <w:pStyle w:val="NormalWeb"/>
        <w:bidi/>
        <w:rPr>
          <w:rtl/>
        </w:rPr>
      </w:pPr>
      <w:r>
        <w:rPr>
          <w:rStyle w:val="lev"/>
          <w:color w:val="000080"/>
          <w:sz w:val="27"/>
          <w:szCs w:val="27"/>
          <w:rtl/>
        </w:rPr>
        <w:t>تعاقبت على حكم المغرب عدة دول.</w:t>
      </w:r>
    </w:p>
    <w:p w:rsidR="001E550A" w:rsidRDefault="001E550A" w:rsidP="001E550A">
      <w:pPr>
        <w:pStyle w:val="NormalWeb"/>
        <w:bidi/>
        <w:rPr>
          <w:rtl/>
        </w:rPr>
      </w:pPr>
      <w:r>
        <w:rPr>
          <w:rStyle w:val="lev"/>
          <w:color w:val="000080"/>
          <w:sz w:val="27"/>
          <w:szCs w:val="27"/>
          <w:rtl/>
        </w:rPr>
        <w:t>- فكيف نشأت أول دولة مركزية مستقلة؟</w:t>
      </w:r>
    </w:p>
    <w:p w:rsidR="001E550A" w:rsidRDefault="001E550A" w:rsidP="001E550A">
      <w:pPr>
        <w:pStyle w:val="NormalWeb"/>
        <w:bidi/>
        <w:rPr>
          <w:rtl/>
        </w:rPr>
      </w:pPr>
      <w:r>
        <w:rPr>
          <w:rStyle w:val="lev"/>
          <w:color w:val="000080"/>
          <w:sz w:val="27"/>
          <w:szCs w:val="27"/>
          <w:rtl/>
        </w:rPr>
        <w:t>- وما هو الإشعاع الحضاري لعاصمتها فاس؟</w:t>
      </w:r>
    </w:p>
    <w:p w:rsidR="001E550A" w:rsidRDefault="001E550A" w:rsidP="001E550A">
      <w:pPr>
        <w:pStyle w:val="NormalWeb"/>
        <w:bidi/>
        <w:rPr>
          <w:rtl/>
        </w:rPr>
      </w:pPr>
      <w:r>
        <w:rPr>
          <w:rStyle w:val="lev"/>
          <w:color w:val="FF0000"/>
          <w:sz w:val="27"/>
          <w:szCs w:val="27"/>
        </w:rPr>
        <w:t>І</w:t>
      </w:r>
      <w:r>
        <w:rPr>
          <w:rStyle w:val="lev"/>
          <w:color w:val="FF0000"/>
          <w:sz w:val="27"/>
          <w:szCs w:val="27"/>
          <w:rtl/>
        </w:rPr>
        <w:t xml:space="preserve"> – نشأت الدولة الإدريسية على يد إدريس الأول وامتدت في عهد إدريس الثاني:</w:t>
      </w:r>
    </w:p>
    <w:p w:rsidR="001E550A" w:rsidRDefault="001E550A" w:rsidP="001E550A">
      <w:pPr>
        <w:pStyle w:val="NormalWeb"/>
        <w:bidi/>
        <w:rPr>
          <w:rtl/>
        </w:rPr>
      </w:pPr>
      <w:r>
        <w:rPr>
          <w:rStyle w:val="lev"/>
          <w:color w:val="003300"/>
          <w:sz w:val="27"/>
          <w:szCs w:val="27"/>
          <w:rtl/>
        </w:rPr>
        <w:t>1 ـ يعتبر إدريس الأول هو مؤسس الدولة الإدريسية:</w:t>
      </w:r>
    </w:p>
    <w:p w:rsidR="001E550A" w:rsidRDefault="001E550A" w:rsidP="001E550A">
      <w:pPr>
        <w:pStyle w:val="NormalWeb"/>
        <w:bidi/>
        <w:rPr>
          <w:rtl/>
        </w:rPr>
      </w:pPr>
      <w:r>
        <w:rPr>
          <w:rStyle w:val="lev"/>
          <w:color w:val="000080"/>
          <w:sz w:val="27"/>
          <w:szCs w:val="27"/>
          <w:rtl/>
        </w:rPr>
        <w:t>كان المغرب الأقصى قبل ظهور الأدارسة يتكون من عدة دويلات تتنازع حكمها قوى مختلفة في الشمال (</w:t>
      </w:r>
      <w:r>
        <w:rPr>
          <w:rStyle w:val="lev"/>
          <w:color w:val="003300"/>
          <w:sz w:val="27"/>
          <w:szCs w:val="27"/>
          <w:rtl/>
        </w:rPr>
        <w:t>دولة بني عصام ودولة صالح بن منصور</w:t>
      </w:r>
      <w:r>
        <w:rPr>
          <w:rStyle w:val="lev"/>
          <w:color w:val="000080"/>
          <w:sz w:val="27"/>
          <w:szCs w:val="27"/>
          <w:rtl/>
        </w:rPr>
        <w:t>) وفي الوسط (</w:t>
      </w:r>
      <w:r>
        <w:rPr>
          <w:rStyle w:val="lev"/>
          <w:color w:val="003300"/>
          <w:sz w:val="27"/>
          <w:szCs w:val="27"/>
          <w:rtl/>
        </w:rPr>
        <w:t>الدولة البرغواطية</w:t>
      </w:r>
      <w:r>
        <w:rPr>
          <w:rStyle w:val="lev"/>
          <w:color w:val="000080"/>
          <w:sz w:val="27"/>
          <w:szCs w:val="27"/>
          <w:rtl/>
        </w:rPr>
        <w:t>) والجنوب (</w:t>
      </w:r>
      <w:r>
        <w:rPr>
          <w:rStyle w:val="lev"/>
          <w:color w:val="003300"/>
          <w:sz w:val="27"/>
          <w:szCs w:val="27"/>
          <w:rtl/>
        </w:rPr>
        <w:t>دولة بني مدرار</w:t>
      </w:r>
      <w:r>
        <w:rPr>
          <w:rStyle w:val="lev"/>
          <w:color w:val="000080"/>
          <w:sz w:val="27"/>
          <w:szCs w:val="27"/>
          <w:rtl/>
        </w:rPr>
        <w:t>).</w:t>
      </w:r>
    </w:p>
    <w:p w:rsidR="001E550A" w:rsidRDefault="001E550A" w:rsidP="001E550A">
      <w:pPr>
        <w:pStyle w:val="NormalWeb"/>
        <w:bidi/>
        <w:rPr>
          <w:rtl/>
        </w:rPr>
      </w:pPr>
      <w:r>
        <w:rPr>
          <w:rStyle w:val="lev"/>
          <w:color w:val="000080"/>
          <w:sz w:val="27"/>
          <w:szCs w:val="27"/>
          <w:rtl/>
        </w:rPr>
        <w:t xml:space="preserve">تمكن المولى إدريس بن عبد الله المنتسب للبيت النبوي الشريف من الوصول إلى المغرب </w:t>
      </w:r>
      <w:r>
        <w:rPr>
          <w:rStyle w:val="lev"/>
          <w:color w:val="FF0000"/>
          <w:sz w:val="27"/>
          <w:szCs w:val="27"/>
          <w:rtl/>
        </w:rPr>
        <w:t>سنة 788م</w:t>
      </w:r>
      <w:r>
        <w:rPr>
          <w:rStyle w:val="lev"/>
          <w:color w:val="000080"/>
          <w:sz w:val="27"/>
          <w:szCs w:val="27"/>
          <w:rtl/>
        </w:rPr>
        <w:t xml:space="preserve"> وبايعته قبيلة أوربة بمدينة وليلي، فوضع بذلك نواة أول دولة إسلامية مستقلة بالمغرب الأقصى، وهي الدولة الإدريسية بعد إخضاعه لباقي الإمارات المنافسة.</w:t>
      </w:r>
    </w:p>
    <w:p w:rsidR="001E550A" w:rsidRDefault="001E550A" w:rsidP="001E550A">
      <w:pPr>
        <w:pStyle w:val="NormalWeb"/>
        <w:bidi/>
        <w:rPr>
          <w:rtl/>
        </w:rPr>
      </w:pPr>
      <w:r>
        <w:rPr>
          <w:rStyle w:val="lev"/>
          <w:color w:val="003300"/>
          <w:sz w:val="27"/>
          <w:szCs w:val="27"/>
          <w:rtl/>
        </w:rPr>
        <w:t>2 ـ تطورت الدولة الإدريسية على يد إدريس الثاني:</w:t>
      </w:r>
    </w:p>
    <w:p w:rsidR="001E550A" w:rsidRDefault="001E550A" w:rsidP="001E550A">
      <w:pPr>
        <w:pStyle w:val="NormalWeb"/>
        <w:bidi/>
        <w:rPr>
          <w:rtl/>
        </w:rPr>
      </w:pPr>
      <w:r>
        <w:rPr>
          <w:rStyle w:val="lev"/>
          <w:color w:val="000080"/>
          <w:sz w:val="27"/>
          <w:szCs w:val="27"/>
          <w:rtl/>
        </w:rPr>
        <w:t xml:space="preserve">بعد مقتل إدريس الأول بايع المغاربة ابنه إدريس الثاني </w:t>
      </w:r>
      <w:r>
        <w:rPr>
          <w:rStyle w:val="lev"/>
          <w:color w:val="FF0000"/>
          <w:sz w:val="27"/>
          <w:szCs w:val="27"/>
          <w:rtl/>
        </w:rPr>
        <w:t>سنة 803 م</w:t>
      </w:r>
      <w:r>
        <w:rPr>
          <w:rStyle w:val="lev"/>
          <w:color w:val="000080"/>
          <w:sz w:val="27"/>
          <w:szCs w:val="27"/>
          <w:rtl/>
        </w:rPr>
        <w:t>، الذي عمل على توسيع دولته وتأسيس عدة مدن أهمها فاس التي اتخذها عاصمة لحكمه، كما عمل على تنظيم الإدارة والجيش وتوحيد البلاد.</w:t>
      </w:r>
    </w:p>
    <w:p w:rsidR="001E550A" w:rsidRDefault="001E550A" w:rsidP="001E550A">
      <w:pPr>
        <w:pStyle w:val="NormalWeb"/>
        <w:bidi/>
        <w:rPr>
          <w:rtl/>
        </w:rPr>
      </w:pPr>
      <w:r>
        <w:rPr>
          <w:rStyle w:val="lev"/>
          <w:color w:val="000080"/>
          <w:sz w:val="27"/>
          <w:szCs w:val="27"/>
          <w:rtl/>
        </w:rPr>
        <w:t xml:space="preserve">بعد وفاة إدريس الثاني تنازع أبناؤه على الحكم، فانقسمت المملكة وضعفت حتى سقوطها </w:t>
      </w:r>
      <w:r>
        <w:rPr>
          <w:rStyle w:val="lev"/>
          <w:color w:val="FF0000"/>
          <w:sz w:val="27"/>
          <w:szCs w:val="27"/>
          <w:rtl/>
        </w:rPr>
        <w:t>سنة 974 م</w:t>
      </w:r>
      <w:r>
        <w:rPr>
          <w:rStyle w:val="lev"/>
          <w:color w:val="000080"/>
          <w:sz w:val="27"/>
          <w:szCs w:val="27"/>
          <w:rtl/>
        </w:rPr>
        <w:t>.</w:t>
      </w:r>
    </w:p>
    <w:p w:rsidR="001E550A" w:rsidRDefault="001E550A" w:rsidP="001E550A">
      <w:pPr>
        <w:pStyle w:val="NormalWeb"/>
        <w:bidi/>
        <w:rPr>
          <w:rtl/>
        </w:rPr>
      </w:pPr>
      <w:r>
        <w:rPr>
          <w:rStyle w:val="lev"/>
          <w:color w:val="000080"/>
          <w:sz w:val="27"/>
          <w:szCs w:val="27"/>
        </w:rPr>
        <w:t>ІІ</w:t>
      </w:r>
      <w:r>
        <w:rPr>
          <w:rStyle w:val="lev"/>
          <w:color w:val="000080"/>
          <w:sz w:val="27"/>
          <w:szCs w:val="27"/>
          <w:rtl/>
        </w:rPr>
        <w:t xml:space="preserve"> – كان للعاصمة فاس إشعاع حضاري متميز:</w:t>
      </w:r>
    </w:p>
    <w:p w:rsidR="001E550A" w:rsidRDefault="001E550A" w:rsidP="001E550A">
      <w:pPr>
        <w:pStyle w:val="NormalWeb"/>
        <w:bidi/>
        <w:rPr>
          <w:rtl/>
        </w:rPr>
      </w:pPr>
      <w:r>
        <w:rPr>
          <w:rStyle w:val="lev"/>
          <w:color w:val="000080"/>
          <w:sz w:val="27"/>
          <w:szCs w:val="27"/>
          <w:rtl/>
        </w:rPr>
        <w:t>أسس السلطان إدريس الثاني مدينة فاس (</w:t>
      </w:r>
      <w:r>
        <w:rPr>
          <w:rStyle w:val="lev"/>
          <w:color w:val="0000FF"/>
          <w:sz w:val="27"/>
          <w:szCs w:val="27"/>
          <w:rtl/>
        </w:rPr>
        <w:t>عدوة الأندلس</w:t>
      </w:r>
      <w:r>
        <w:rPr>
          <w:rStyle w:val="lev"/>
          <w:color w:val="000080"/>
          <w:sz w:val="27"/>
          <w:szCs w:val="27"/>
          <w:rtl/>
        </w:rPr>
        <w:t xml:space="preserve">) </w:t>
      </w:r>
      <w:r>
        <w:rPr>
          <w:rStyle w:val="lev"/>
          <w:color w:val="FF0000"/>
          <w:sz w:val="27"/>
          <w:szCs w:val="27"/>
          <w:rtl/>
        </w:rPr>
        <w:t>سنة 808م</w:t>
      </w:r>
      <w:r>
        <w:rPr>
          <w:rStyle w:val="lev"/>
          <w:color w:val="000080"/>
          <w:sz w:val="27"/>
          <w:szCs w:val="27"/>
          <w:rtl/>
        </w:rPr>
        <w:t xml:space="preserve">، على هضبة سايسن ثم بنى </w:t>
      </w:r>
      <w:r>
        <w:rPr>
          <w:rStyle w:val="lev"/>
          <w:color w:val="FF0000"/>
          <w:sz w:val="27"/>
          <w:szCs w:val="27"/>
          <w:rtl/>
        </w:rPr>
        <w:t>سنة 809</w:t>
      </w:r>
      <w:r>
        <w:rPr>
          <w:rStyle w:val="lev"/>
          <w:color w:val="000080"/>
          <w:sz w:val="27"/>
          <w:szCs w:val="27"/>
          <w:rtl/>
        </w:rPr>
        <w:t xml:space="preserve"> عدوة القرويين، وكان يفصلهما الوادي الكبير.</w:t>
      </w:r>
    </w:p>
    <w:p w:rsidR="001E550A" w:rsidRDefault="001E550A" w:rsidP="001E550A">
      <w:pPr>
        <w:pStyle w:val="NormalWeb"/>
        <w:bidi/>
        <w:rPr>
          <w:rtl/>
        </w:rPr>
      </w:pPr>
      <w:r>
        <w:rPr>
          <w:rStyle w:val="lev"/>
          <w:color w:val="000080"/>
          <w:sz w:val="27"/>
          <w:szCs w:val="27"/>
          <w:rtl/>
        </w:rPr>
        <w:t>ضمت مدينة فاس العديد من المساجد (الأشياخ، الأندلس، الشرفاء) والجوامع والفنادق والحمامات، كما أصبحت مركزا للتجارة والعلماء والفقهاء والأطباء، إلا أن أهم ما تميزت به هو جامع القرويين الذي بنته فاطمة الفهرية سنة 859م.</w:t>
      </w:r>
    </w:p>
    <w:p w:rsidR="001E550A" w:rsidRDefault="001E550A" w:rsidP="001E550A">
      <w:pPr>
        <w:pStyle w:val="NormalWeb"/>
        <w:bidi/>
        <w:rPr>
          <w:rtl/>
        </w:rPr>
      </w:pPr>
      <w:r>
        <w:rPr>
          <w:rStyle w:val="lev"/>
          <w:color w:val="003300"/>
          <w:sz w:val="27"/>
          <w:szCs w:val="27"/>
          <w:rtl/>
        </w:rPr>
        <w:t xml:space="preserve">خاتمـة: </w:t>
      </w:r>
    </w:p>
    <w:p w:rsidR="001E550A" w:rsidRDefault="001E550A" w:rsidP="001E550A">
      <w:pPr>
        <w:pStyle w:val="NormalWeb"/>
        <w:bidi/>
        <w:rPr>
          <w:rtl/>
        </w:rPr>
      </w:pPr>
      <w:r>
        <w:rPr>
          <w:rStyle w:val="lev"/>
          <w:color w:val="000080"/>
          <w:sz w:val="27"/>
          <w:szCs w:val="27"/>
          <w:rtl/>
        </w:rPr>
        <w:t>فتحت الدولة الإدريسية المجال أمام ظهور دول إسلامية مستقلة، استطاعت حكم  كامل المغرب العربي بل الوصول للأندلس (</w:t>
      </w:r>
      <w:r>
        <w:rPr>
          <w:rStyle w:val="lev"/>
          <w:color w:val="0000FF"/>
          <w:sz w:val="27"/>
          <w:szCs w:val="27"/>
          <w:rtl/>
        </w:rPr>
        <w:t>المرابطون والموحدون</w:t>
      </w:r>
      <w:r>
        <w:rPr>
          <w:rStyle w:val="lev"/>
          <w:color w:val="000080"/>
          <w:sz w:val="27"/>
          <w:szCs w:val="27"/>
          <w:rtl/>
        </w:rPr>
        <w:t>).</w:t>
      </w:r>
    </w:p>
    <w:p w:rsidR="004B5DA9" w:rsidRDefault="004B5DA9"/>
    <w:sectPr w:rsidR="004B5DA9" w:rsidSect="00831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1E550A"/>
    <w:rsid w:val="001430B1"/>
    <w:rsid w:val="00162DE7"/>
    <w:rsid w:val="001E550A"/>
    <w:rsid w:val="002324F4"/>
    <w:rsid w:val="004B5DA9"/>
    <w:rsid w:val="005A0100"/>
    <w:rsid w:val="00831A72"/>
    <w:rsid w:val="00C142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550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E550A"/>
    <w:rPr>
      <w:b/>
      <w:bCs/>
    </w:rPr>
  </w:style>
  <w:style w:type="character" w:styleId="Lienhypertexte">
    <w:name w:val="Hyperlink"/>
    <w:basedOn w:val="Policepardfaut"/>
    <w:uiPriority w:val="99"/>
    <w:semiHidden/>
    <w:unhideWhenUsed/>
    <w:rsid w:val="002324F4"/>
    <w:rPr>
      <w:color w:val="0000FF"/>
      <w:u w:val="single"/>
    </w:rPr>
  </w:style>
</w:styles>
</file>

<file path=word/webSettings.xml><?xml version="1.0" encoding="utf-8"?>
<w:webSettings xmlns:r="http://schemas.openxmlformats.org/officeDocument/2006/relationships" xmlns:w="http://schemas.openxmlformats.org/wordprocessingml/2006/main">
  <w:divs>
    <w:div w:id="15993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الدولة الإدريسية من خلال وثائق تاريخية</dc:title>
  <dc:subject>الدولة الإدريسية من خلال وثائق تاريخية</dc:subject>
  <dc:creator>BAHIDEV</dc:creator>
  <cp:keywords>الدولة الإدريسية من خلال وثائق تاريخية</cp:keywords>
  <dc:description/>
  <cp:lastModifiedBy>BAHIDEV</cp:lastModifiedBy>
  <cp:revision>6</cp:revision>
  <dcterms:created xsi:type="dcterms:W3CDTF">2012-04-15T15:27:00Z</dcterms:created>
  <dcterms:modified xsi:type="dcterms:W3CDTF">2012-10-23T11:42:00Z</dcterms:modified>
</cp:coreProperties>
</file>